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43E4E" w14:textId="18439C85" w:rsidR="009E5A5C" w:rsidRDefault="00312881" w:rsidP="59B88DA4">
      <w:pPr>
        <w:shd w:val="clear" w:color="auto" w:fill="FFFFFF" w:themeFill="background1"/>
        <w:spacing w:after="180" w:line="240" w:lineRule="auto"/>
        <w:outlineLvl w:val="0"/>
        <w:rPr>
          <w:rFonts w:ascii="Arial" w:eastAsia="Times New Roman" w:hAnsi="Arial" w:cs="Arial"/>
          <w:b/>
          <w:bCs/>
          <w:color w:val="2A3942"/>
          <w:kern w:val="36"/>
          <w:sz w:val="48"/>
          <w:szCs w:val="48"/>
          <w:lang w:eastAsia="en-GB"/>
        </w:rPr>
      </w:pPr>
      <w:r>
        <w:rPr>
          <w:noProof/>
        </w:rPr>
        <w:drawing>
          <wp:anchor distT="0" distB="0" distL="114300" distR="114300" simplePos="0" relativeHeight="251658240" behindDoc="0" locked="0" layoutInCell="1" allowOverlap="1" wp14:anchorId="4486E877" wp14:editId="46330A27">
            <wp:simplePos x="0" y="0"/>
            <wp:positionH relativeFrom="column">
              <wp:posOffset>3546464</wp:posOffset>
            </wp:positionH>
            <wp:positionV relativeFrom="paragraph">
              <wp:posOffset>454</wp:posOffset>
            </wp:positionV>
            <wp:extent cx="2186668" cy="556673"/>
            <wp:effectExtent l="0" t="0" r="0" b="0"/>
            <wp:wrapSquare wrapText="bothSides"/>
            <wp:docPr id="20502712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71290" name="Picture 2050271290"/>
                    <pic:cNvPicPr/>
                  </pic:nvPicPr>
                  <pic:blipFill>
                    <a:blip r:embed="rId11">
                      <a:extLst>
                        <a:ext uri="{28A0092B-C50C-407E-A947-70E740481C1C}">
                          <a14:useLocalDpi xmlns:a14="http://schemas.microsoft.com/office/drawing/2010/main"/>
                        </a:ext>
                      </a:extLst>
                    </a:blip>
                    <a:stretch>
                      <a:fillRect/>
                    </a:stretch>
                  </pic:blipFill>
                  <pic:spPr>
                    <a:xfrm>
                      <a:off x="0" y="0"/>
                      <a:ext cx="2186668" cy="556673"/>
                    </a:xfrm>
                    <a:prstGeom prst="rect">
                      <a:avLst/>
                    </a:prstGeom>
                  </pic:spPr>
                </pic:pic>
              </a:graphicData>
            </a:graphic>
            <wp14:sizeRelH relativeFrom="page">
              <wp14:pctWidth>0</wp14:pctWidth>
            </wp14:sizeRelH>
            <wp14:sizeRelV relativeFrom="page">
              <wp14:pctHeight>0</wp14:pctHeight>
            </wp14:sizeRelV>
          </wp:anchor>
        </w:drawing>
      </w:r>
      <w:r w:rsidR="009E5A5C">
        <w:rPr>
          <w:rFonts w:ascii="Arial" w:eastAsia="Times New Roman" w:hAnsi="Arial" w:cs="Arial"/>
          <w:b/>
          <w:bCs/>
          <w:color w:val="2A3942"/>
          <w:kern w:val="36"/>
          <w:sz w:val="48"/>
          <w:szCs w:val="48"/>
          <w:lang w:eastAsia="en-GB"/>
        </w:rPr>
        <w:t xml:space="preserve">                                   </w:t>
      </w:r>
    </w:p>
    <w:p w14:paraId="3F35C4D7" w14:textId="1047995C" w:rsidR="00D45247" w:rsidRPr="00312881" w:rsidRDefault="00D45247" w:rsidP="59B88DA4">
      <w:pPr>
        <w:shd w:val="clear" w:color="auto" w:fill="FFFFFF" w:themeFill="background1"/>
        <w:spacing w:after="180" w:line="240" w:lineRule="auto"/>
        <w:outlineLvl w:val="0"/>
        <w:rPr>
          <w:rFonts w:ascii="Arial" w:eastAsia="Times New Roman" w:hAnsi="Arial" w:cs="Arial"/>
          <w:b/>
          <w:bCs/>
          <w:color w:val="2A3942"/>
          <w:kern w:val="36"/>
          <w:sz w:val="36"/>
          <w:szCs w:val="36"/>
          <w:lang w:eastAsia="en-GB"/>
        </w:rPr>
      </w:pPr>
      <w:r w:rsidRPr="00312881">
        <w:rPr>
          <w:rFonts w:ascii="Arial" w:eastAsia="Times New Roman" w:hAnsi="Arial" w:cs="Arial"/>
          <w:b/>
          <w:bCs/>
          <w:color w:val="2A3942"/>
          <w:kern w:val="36"/>
          <w:sz w:val="36"/>
          <w:szCs w:val="36"/>
          <w:lang w:eastAsia="en-GB"/>
        </w:rPr>
        <w:t>Non-Executive Director</w:t>
      </w:r>
    </w:p>
    <w:p w14:paraId="2A70AB31" w14:textId="475FF775" w:rsidR="00215496" w:rsidRPr="005777AA" w:rsidRDefault="00215496" w:rsidP="59B88DA4">
      <w:pPr>
        <w:shd w:val="clear" w:color="auto" w:fill="FFFFFF" w:themeFill="background1"/>
        <w:spacing w:before="100" w:beforeAutospacing="1" w:after="100" w:afterAutospacing="1" w:line="270" w:lineRule="atLeast"/>
        <w:rPr>
          <w:rFonts w:ascii="Arial" w:eastAsia="Times New Roman" w:hAnsi="Arial" w:cs="Arial"/>
          <w:b/>
          <w:bCs/>
          <w:sz w:val="22"/>
          <w:lang w:val="en" w:eastAsia="en-GB"/>
        </w:rPr>
      </w:pPr>
      <w:r w:rsidRPr="005777AA">
        <w:rPr>
          <w:rFonts w:ascii="Arial" w:eastAsia="Times New Roman" w:hAnsi="Arial" w:cs="Arial"/>
          <w:b/>
          <w:bCs/>
          <w:sz w:val="22"/>
          <w:lang w:val="en" w:eastAsia="en-GB"/>
        </w:rPr>
        <w:t>Shared Interest Mission</w:t>
      </w:r>
    </w:p>
    <w:p w14:paraId="79A91307" w14:textId="77777777" w:rsidR="00215496" w:rsidRPr="005777AA" w:rsidRDefault="00215496" w:rsidP="59B88DA4">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5777AA">
        <w:rPr>
          <w:rFonts w:ascii="Arial" w:eastAsia="Times New Roman" w:hAnsi="Arial" w:cs="Arial"/>
          <w:sz w:val="22"/>
          <w:lang w:eastAsia="en-GB"/>
        </w:rPr>
        <w:t xml:space="preserve">Our mission is to provide financial services and business support to make livelihoods and living standards better for disadvantaged communities in some of the world’s poorest countries.  </w:t>
      </w:r>
    </w:p>
    <w:p w14:paraId="26F80A67" w14:textId="77777777" w:rsidR="00215496" w:rsidRPr="005777AA" w:rsidRDefault="00215496" w:rsidP="59B88DA4">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5777AA">
        <w:rPr>
          <w:rFonts w:ascii="Arial" w:eastAsia="Times New Roman" w:hAnsi="Arial" w:cs="Arial"/>
          <w:sz w:val="22"/>
          <w:lang w:eastAsia="en-GB"/>
        </w:rPr>
        <w:t xml:space="preserve">We work with people who share our commitment to fair and just trade.  Together we take and share risk, because we value the difference that fair and sustainable trade makes.  </w:t>
      </w:r>
    </w:p>
    <w:p w14:paraId="210D5290" w14:textId="77777777" w:rsidR="00215496" w:rsidRPr="005777AA" w:rsidRDefault="00215496" w:rsidP="6F063646">
      <w:pPr>
        <w:shd w:val="clear" w:color="auto" w:fill="FFFFFF" w:themeFill="background1"/>
        <w:spacing w:before="100" w:beforeAutospacing="1" w:after="100" w:afterAutospacing="1" w:line="270" w:lineRule="atLeast"/>
        <w:rPr>
          <w:rFonts w:ascii="Arial" w:eastAsia="Times New Roman" w:hAnsi="Arial" w:cs="Arial"/>
          <w:sz w:val="22"/>
          <w:lang w:val="en-US" w:eastAsia="en-GB"/>
        </w:rPr>
      </w:pPr>
      <w:r w:rsidRPr="005777AA">
        <w:rPr>
          <w:rFonts w:ascii="Arial" w:eastAsia="Times New Roman" w:hAnsi="Arial" w:cs="Arial"/>
          <w:sz w:val="22"/>
          <w:lang w:val="en-US" w:eastAsia="en-GB"/>
        </w:rPr>
        <w:t>We seek to satisfy the needs of producers as they work their way out of poverty and to meet the aspirations of our investors and donors to support them in achieving this aim.</w:t>
      </w:r>
    </w:p>
    <w:p w14:paraId="5EF8972E" w14:textId="77777777" w:rsidR="00C3658F" w:rsidRPr="005777AA" w:rsidRDefault="00C3658F" w:rsidP="00C3658F">
      <w:pPr>
        <w:shd w:val="clear" w:color="auto" w:fill="FFFFFF"/>
        <w:spacing w:before="100" w:beforeAutospacing="1" w:after="30" w:line="270" w:lineRule="atLeast"/>
        <w:outlineLvl w:val="4"/>
        <w:rPr>
          <w:rFonts w:ascii="Arial" w:eastAsia="Times New Roman" w:hAnsi="Arial" w:cs="Arial"/>
          <w:b/>
          <w:bCs/>
          <w:sz w:val="22"/>
          <w:lang w:val="en" w:eastAsia="en-GB"/>
        </w:rPr>
      </w:pPr>
      <w:r w:rsidRPr="005777AA">
        <w:rPr>
          <w:rFonts w:ascii="Arial" w:eastAsia="Times New Roman" w:hAnsi="Arial" w:cs="Arial"/>
          <w:b/>
          <w:bCs/>
          <w:sz w:val="22"/>
          <w:lang w:val="en" w:eastAsia="en-GB"/>
        </w:rPr>
        <w:t>Position</w:t>
      </w:r>
    </w:p>
    <w:p w14:paraId="4B6305DB" w14:textId="571DD019" w:rsidR="00364BAA" w:rsidRPr="005777AA" w:rsidRDefault="00364BAA" w:rsidP="00364BAA">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5777AA">
        <w:rPr>
          <w:rFonts w:ascii="Arial" w:eastAsia="Times New Roman" w:hAnsi="Arial" w:cs="Arial"/>
          <w:sz w:val="22"/>
          <w:lang w:eastAsia="en-GB"/>
        </w:rPr>
        <w:t>The Board of Shared Interest provides mission-based leadership, strategic governance, and fiduciary oversight. While day-to-day operations are led by the Senior Leadership Team (SLT), the Board plays a critical role in shaping the long-term vision and ensuring organi</w:t>
      </w:r>
      <w:r w:rsidR="006C3054" w:rsidRPr="005777AA">
        <w:rPr>
          <w:rFonts w:ascii="Arial" w:eastAsia="Times New Roman" w:hAnsi="Arial" w:cs="Arial"/>
          <w:sz w:val="22"/>
          <w:lang w:eastAsia="en-GB"/>
        </w:rPr>
        <w:t>s</w:t>
      </w:r>
      <w:r w:rsidRPr="005777AA">
        <w:rPr>
          <w:rFonts w:ascii="Arial" w:eastAsia="Times New Roman" w:hAnsi="Arial" w:cs="Arial"/>
          <w:sz w:val="22"/>
          <w:lang w:eastAsia="en-GB"/>
        </w:rPr>
        <w:t>ational resilience.</w:t>
      </w:r>
    </w:p>
    <w:p w14:paraId="318010AE" w14:textId="77777777" w:rsidR="00364BAA" w:rsidRPr="005777AA" w:rsidRDefault="00364BAA" w:rsidP="00364BAA">
      <w:pPr>
        <w:shd w:val="clear" w:color="auto" w:fill="FFFFFF" w:themeFill="background1"/>
        <w:spacing w:before="100" w:beforeAutospacing="1" w:after="100" w:afterAutospacing="1" w:line="270" w:lineRule="atLeast"/>
        <w:rPr>
          <w:rFonts w:ascii="Arial" w:eastAsia="Times New Roman" w:hAnsi="Arial" w:cs="Arial"/>
          <w:sz w:val="22"/>
          <w:lang w:eastAsia="en-GB"/>
        </w:rPr>
      </w:pPr>
      <w:r w:rsidRPr="005777AA">
        <w:rPr>
          <w:rFonts w:ascii="Arial" w:eastAsia="Times New Roman" w:hAnsi="Arial" w:cs="Arial"/>
          <w:sz w:val="22"/>
          <w:lang w:eastAsia="en-GB"/>
        </w:rPr>
        <w:t>We are seeking individuals who combine a deep passion for social justice with the professional rigor required to oversee a complex international financial portfolio.</w:t>
      </w:r>
    </w:p>
    <w:p w14:paraId="203D0F12" w14:textId="77777777" w:rsidR="001D0AB6" w:rsidRPr="005777AA" w:rsidRDefault="001D0AB6" w:rsidP="001D0AB6">
      <w:pPr>
        <w:shd w:val="clear" w:color="auto" w:fill="FFFFFF"/>
        <w:spacing w:before="100" w:beforeAutospacing="1" w:after="30" w:line="270" w:lineRule="atLeast"/>
        <w:outlineLvl w:val="4"/>
        <w:rPr>
          <w:rFonts w:ascii="Arial" w:eastAsia="Times New Roman" w:hAnsi="Arial" w:cs="Arial"/>
          <w:b/>
          <w:bCs/>
          <w:sz w:val="22"/>
          <w:lang w:val="en" w:eastAsia="en-GB"/>
        </w:rPr>
      </w:pPr>
      <w:r w:rsidRPr="005777AA">
        <w:rPr>
          <w:rFonts w:ascii="Arial" w:eastAsia="Times New Roman" w:hAnsi="Arial" w:cs="Arial"/>
          <w:b/>
          <w:bCs/>
          <w:sz w:val="22"/>
          <w:lang w:val="en" w:eastAsia="en-GB"/>
        </w:rPr>
        <w:t>Specific Competencies</w:t>
      </w:r>
    </w:p>
    <w:p w14:paraId="6177DC89" w14:textId="65BE7276" w:rsidR="001D0AB6" w:rsidRPr="005777AA" w:rsidRDefault="001D0AB6" w:rsidP="001D0AB6">
      <w:pPr>
        <w:shd w:val="clear" w:color="auto" w:fill="FFFFFF" w:themeFill="background1"/>
        <w:spacing w:before="100" w:beforeAutospacing="1" w:after="100" w:afterAutospacing="1" w:line="270" w:lineRule="atLeast"/>
        <w:rPr>
          <w:rFonts w:ascii="Arial" w:eastAsia="Times New Roman" w:hAnsi="Arial" w:cs="Arial"/>
          <w:bCs/>
          <w:sz w:val="22"/>
          <w:lang w:eastAsia="en-GB"/>
        </w:rPr>
      </w:pPr>
      <w:r w:rsidRPr="005777AA">
        <w:rPr>
          <w:rFonts w:ascii="Arial" w:eastAsia="Times New Roman" w:hAnsi="Arial" w:cs="Arial"/>
          <w:bCs/>
          <w:sz w:val="22"/>
          <w:lang w:eastAsia="en-GB"/>
        </w:rPr>
        <w:t xml:space="preserve">For this recruitment cycle, we are specifically seeking candidates with proven expertise in </w:t>
      </w:r>
      <w:r w:rsidRPr="003B7790">
        <w:rPr>
          <w:rFonts w:ascii="Arial" w:eastAsia="Times New Roman" w:hAnsi="Arial" w:cs="Arial"/>
          <w:bCs/>
          <w:sz w:val="22"/>
          <w:u w:val="single"/>
          <w:lang w:eastAsia="en-GB"/>
        </w:rPr>
        <w:t>one</w:t>
      </w:r>
      <w:r w:rsidRPr="005777AA">
        <w:rPr>
          <w:rFonts w:ascii="Arial" w:eastAsia="Times New Roman" w:hAnsi="Arial" w:cs="Arial"/>
          <w:bCs/>
          <w:sz w:val="22"/>
          <w:lang w:eastAsia="en-GB"/>
        </w:rPr>
        <w:t xml:space="preserve"> of the following areas:</w:t>
      </w:r>
    </w:p>
    <w:p w14:paraId="4E545A0C" w14:textId="77777777" w:rsidR="001D0AB6" w:rsidRPr="005777AA" w:rsidRDefault="001D0AB6" w:rsidP="001D0AB6">
      <w:pPr>
        <w:pStyle w:val="NormalWeb"/>
        <w:numPr>
          <w:ilvl w:val="0"/>
          <w:numId w:val="14"/>
        </w:numPr>
        <w:rPr>
          <w:rFonts w:ascii="Arial" w:hAnsi="Arial" w:cs="Arial"/>
          <w:bCs/>
          <w:sz w:val="22"/>
          <w:szCs w:val="22"/>
        </w:rPr>
      </w:pPr>
      <w:r w:rsidRPr="005777AA">
        <w:rPr>
          <w:rFonts w:ascii="Arial" w:hAnsi="Arial" w:cs="Arial"/>
          <w:b/>
          <w:sz w:val="22"/>
          <w:szCs w:val="22"/>
        </w:rPr>
        <w:t>Climate &amp; Environment</w:t>
      </w:r>
      <w:r w:rsidRPr="005777AA">
        <w:rPr>
          <w:rFonts w:ascii="Arial" w:hAnsi="Arial" w:cs="Arial"/>
          <w:bCs/>
          <w:sz w:val="22"/>
          <w:szCs w:val="22"/>
        </w:rPr>
        <w:t xml:space="preserve">: Expertise in the </w:t>
      </w:r>
      <w:r w:rsidRPr="005777AA">
        <w:rPr>
          <w:rStyle w:val="citation-958"/>
          <w:rFonts w:ascii="Arial" w:eastAsiaTheme="majorEastAsia" w:hAnsi="Arial" w:cs="Arial"/>
          <w:bCs/>
          <w:sz w:val="22"/>
          <w:szCs w:val="22"/>
        </w:rPr>
        <w:t>intersection of poverty and climate change, with an understanding of how environmental resilience impacts smallholder livelihoods.</w:t>
      </w:r>
    </w:p>
    <w:p w14:paraId="085E5236" w14:textId="77777777" w:rsidR="001D0AB6" w:rsidRDefault="001D0AB6" w:rsidP="001D0AB6">
      <w:pPr>
        <w:pStyle w:val="NormalWeb"/>
        <w:numPr>
          <w:ilvl w:val="0"/>
          <w:numId w:val="14"/>
        </w:numPr>
        <w:rPr>
          <w:rFonts w:ascii="Arial" w:hAnsi="Arial" w:cs="Arial"/>
          <w:bCs/>
          <w:sz w:val="22"/>
          <w:szCs w:val="22"/>
        </w:rPr>
      </w:pPr>
      <w:r w:rsidRPr="005777AA">
        <w:rPr>
          <w:rFonts w:ascii="Arial" w:hAnsi="Arial" w:cs="Arial"/>
          <w:b/>
          <w:sz w:val="22"/>
          <w:szCs w:val="22"/>
        </w:rPr>
        <w:t>Agri-Finance</w:t>
      </w:r>
      <w:r w:rsidRPr="005777AA">
        <w:rPr>
          <w:rFonts w:ascii="Arial" w:hAnsi="Arial" w:cs="Arial"/>
          <w:bCs/>
          <w:sz w:val="22"/>
          <w:szCs w:val="22"/>
        </w:rPr>
        <w:t>: Direct experience in rural livelihoods, smallholder farmer financing, or agricultural value chains in the Global South.</w:t>
      </w:r>
    </w:p>
    <w:p w14:paraId="50184467" w14:textId="1CFF9D46" w:rsidR="00A50D4A" w:rsidRPr="001E4744" w:rsidRDefault="00A50D4A" w:rsidP="001E4744">
      <w:pPr>
        <w:pStyle w:val="ListParagraph"/>
        <w:numPr>
          <w:ilvl w:val="0"/>
          <w:numId w:val="14"/>
        </w:numPr>
        <w:rPr>
          <w:rFonts w:ascii="Arial" w:eastAsia="Times New Roman" w:hAnsi="Arial" w:cs="Arial"/>
          <w:bCs/>
          <w:sz w:val="22"/>
          <w:lang w:eastAsia="en-GB"/>
        </w:rPr>
      </w:pPr>
      <w:r w:rsidRPr="00A50D4A">
        <w:rPr>
          <w:rFonts w:ascii="Arial" w:eastAsia="Times New Roman" w:hAnsi="Arial" w:cs="Arial"/>
          <w:b/>
          <w:sz w:val="22"/>
          <w:lang w:eastAsia="en-GB"/>
        </w:rPr>
        <w:t xml:space="preserve">Risk Management Frameworks: </w:t>
      </w:r>
      <w:r>
        <w:rPr>
          <w:rFonts w:ascii="Arial" w:eastAsia="Times New Roman" w:hAnsi="Arial" w:cs="Arial"/>
          <w:bCs/>
          <w:sz w:val="22"/>
          <w:lang w:eastAsia="en-GB"/>
        </w:rPr>
        <w:t xml:space="preserve">A </w:t>
      </w:r>
      <w:r w:rsidRPr="00A50D4A">
        <w:rPr>
          <w:rFonts w:ascii="Arial" w:eastAsia="Times New Roman" w:hAnsi="Arial" w:cs="Arial"/>
          <w:bCs/>
          <w:sz w:val="22"/>
          <w:lang w:eastAsia="en-GB"/>
        </w:rPr>
        <w:t xml:space="preserve">proven track record of identifying complex financial risks </w:t>
      </w:r>
      <w:r w:rsidR="003202F2">
        <w:rPr>
          <w:rFonts w:ascii="Arial" w:eastAsia="Times New Roman" w:hAnsi="Arial" w:cs="Arial"/>
          <w:bCs/>
          <w:sz w:val="22"/>
          <w:lang w:eastAsia="en-GB"/>
        </w:rPr>
        <w:t xml:space="preserve">and </w:t>
      </w:r>
      <w:r w:rsidRPr="00A50D4A">
        <w:rPr>
          <w:rFonts w:ascii="Arial" w:eastAsia="Times New Roman" w:hAnsi="Arial" w:cs="Arial"/>
          <w:bCs/>
          <w:sz w:val="22"/>
          <w:lang w:eastAsia="en-GB"/>
        </w:rPr>
        <w:t>an understanding of risk management frameworks within a financial services context including international credit risk, portfolio diversification, and regulatory compliance (such as AML, KYC, and Sanctions).</w:t>
      </w:r>
    </w:p>
    <w:p w14:paraId="3F80B329" w14:textId="77777777" w:rsidR="00116CD1" w:rsidRPr="005777AA" w:rsidRDefault="00116CD1" w:rsidP="00116CD1">
      <w:pPr>
        <w:pStyle w:val="NormalWeb"/>
        <w:rPr>
          <w:rFonts w:ascii="Arial" w:hAnsi="Arial" w:cs="Arial"/>
          <w:sz w:val="22"/>
          <w:szCs w:val="22"/>
        </w:rPr>
      </w:pPr>
      <w:r w:rsidRPr="005777AA">
        <w:rPr>
          <w:rFonts w:ascii="Arial" w:hAnsi="Arial" w:cs="Arial"/>
          <w:b/>
          <w:bCs/>
          <w:sz w:val="22"/>
          <w:szCs w:val="22"/>
        </w:rPr>
        <w:t>Experience &amp; Skills</w:t>
      </w:r>
    </w:p>
    <w:p w14:paraId="4765F6AC" w14:textId="090A0F5C" w:rsidR="00116CD1" w:rsidRPr="005777AA" w:rsidRDefault="00116CD1" w:rsidP="00116CD1">
      <w:pPr>
        <w:pStyle w:val="NormalWeb"/>
        <w:numPr>
          <w:ilvl w:val="0"/>
          <w:numId w:val="15"/>
        </w:numPr>
        <w:rPr>
          <w:rFonts w:ascii="Arial" w:hAnsi="Arial" w:cs="Arial"/>
          <w:sz w:val="22"/>
          <w:szCs w:val="22"/>
        </w:rPr>
      </w:pPr>
      <w:r w:rsidRPr="005777AA">
        <w:rPr>
          <w:rFonts w:ascii="Arial" w:hAnsi="Arial" w:cs="Arial"/>
          <w:b/>
          <w:bCs/>
          <w:sz w:val="22"/>
          <w:szCs w:val="22"/>
        </w:rPr>
        <w:t xml:space="preserve">Board </w:t>
      </w:r>
      <w:r w:rsidR="00EC7F59" w:rsidRPr="005777AA">
        <w:rPr>
          <w:rFonts w:ascii="Arial" w:hAnsi="Arial" w:cs="Arial"/>
          <w:b/>
          <w:bCs/>
          <w:sz w:val="22"/>
          <w:szCs w:val="22"/>
        </w:rPr>
        <w:t>l</w:t>
      </w:r>
      <w:r w:rsidRPr="005777AA">
        <w:rPr>
          <w:rFonts w:ascii="Arial" w:hAnsi="Arial" w:cs="Arial"/>
          <w:b/>
          <w:bCs/>
          <w:sz w:val="22"/>
          <w:szCs w:val="22"/>
        </w:rPr>
        <w:t xml:space="preserve">evel </w:t>
      </w:r>
      <w:r w:rsidR="00EC7F59" w:rsidRPr="005777AA">
        <w:rPr>
          <w:rFonts w:ascii="Arial" w:hAnsi="Arial" w:cs="Arial"/>
          <w:b/>
          <w:bCs/>
          <w:sz w:val="22"/>
          <w:szCs w:val="22"/>
        </w:rPr>
        <w:t>o</w:t>
      </w:r>
      <w:r w:rsidRPr="005777AA">
        <w:rPr>
          <w:rFonts w:ascii="Arial" w:hAnsi="Arial" w:cs="Arial"/>
          <w:b/>
          <w:bCs/>
          <w:sz w:val="22"/>
          <w:szCs w:val="22"/>
        </w:rPr>
        <w:t>perations:</w:t>
      </w:r>
      <w:r w:rsidRPr="005777AA">
        <w:rPr>
          <w:rFonts w:ascii="Arial" w:hAnsi="Arial" w:cs="Arial"/>
          <w:sz w:val="22"/>
          <w:szCs w:val="22"/>
        </w:rPr>
        <w:t xml:space="preserve"> Proven ability to operate effectively at a strategic board level with an understanding of collective responsibility.</w:t>
      </w:r>
    </w:p>
    <w:p w14:paraId="2DB508F7" w14:textId="091A4D3D" w:rsidR="00116CD1" w:rsidRPr="005777AA" w:rsidRDefault="00116CD1" w:rsidP="00116CD1">
      <w:pPr>
        <w:pStyle w:val="NormalWeb"/>
        <w:numPr>
          <w:ilvl w:val="0"/>
          <w:numId w:val="15"/>
        </w:numPr>
        <w:rPr>
          <w:rFonts w:ascii="Arial" w:hAnsi="Arial" w:cs="Arial"/>
          <w:sz w:val="22"/>
          <w:szCs w:val="22"/>
        </w:rPr>
      </w:pPr>
      <w:r w:rsidRPr="005777AA">
        <w:rPr>
          <w:rFonts w:ascii="Arial" w:hAnsi="Arial" w:cs="Arial"/>
          <w:b/>
          <w:bCs/>
          <w:sz w:val="22"/>
          <w:szCs w:val="22"/>
        </w:rPr>
        <w:t xml:space="preserve">Global </w:t>
      </w:r>
      <w:r w:rsidR="00EC7F59" w:rsidRPr="005777AA">
        <w:rPr>
          <w:rFonts w:ascii="Arial" w:hAnsi="Arial" w:cs="Arial"/>
          <w:b/>
          <w:bCs/>
          <w:sz w:val="22"/>
          <w:szCs w:val="22"/>
        </w:rPr>
        <w:t>p</w:t>
      </w:r>
      <w:r w:rsidRPr="005777AA">
        <w:rPr>
          <w:rFonts w:ascii="Arial" w:hAnsi="Arial" w:cs="Arial"/>
          <w:b/>
          <w:bCs/>
          <w:sz w:val="22"/>
          <w:szCs w:val="22"/>
        </w:rPr>
        <w:t>erspective:</w:t>
      </w:r>
      <w:r w:rsidRPr="005777AA">
        <w:rPr>
          <w:rFonts w:ascii="Arial" w:hAnsi="Arial" w:cs="Arial"/>
          <w:sz w:val="22"/>
          <w:szCs w:val="22"/>
        </w:rPr>
        <w:t xml:space="preserve"> A high level of awareness regarding global development, particularly within the Global South.</w:t>
      </w:r>
    </w:p>
    <w:p w14:paraId="1525B576" w14:textId="60F512CD" w:rsidR="00116CD1" w:rsidRPr="005777AA" w:rsidRDefault="00116CD1" w:rsidP="00116CD1">
      <w:pPr>
        <w:pStyle w:val="NormalWeb"/>
        <w:numPr>
          <w:ilvl w:val="0"/>
          <w:numId w:val="15"/>
        </w:numPr>
        <w:rPr>
          <w:rFonts w:ascii="Arial" w:hAnsi="Arial" w:cs="Arial"/>
          <w:sz w:val="22"/>
          <w:szCs w:val="22"/>
        </w:rPr>
      </w:pPr>
      <w:r w:rsidRPr="005777AA">
        <w:rPr>
          <w:rFonts w:ascii="Arial" w:hAnsi="Arial" w:cs="Arial"/>
          <w:b/>
          <w:bCs/>
          <w:sz w:val="22"/>
          <w:szCs w:val="22"/>
        </w:rPr>
        <w:t xml:space="preserve">Co-operative </w:t>
      </w:r>
      <w:r w:rsidR="00EC7F59" w:rsidRPr="005777AA">
        <w:rPr>
          <w:rFonts w:ascii="Arial" w:hAnsi="Arial" w:cs="Arial"/>
          <w:b/>
          <w:bCs/>
          <w:sz w:val="22"/>
          <w:szCs w:val="22"/>
        </w:rPr>
        <w:t>v</w:t>
      </w:r>
      <w:r w:rsidRPr="005777AA">
        <w:rPr>
          <w:rFonts w:ascii="Arial" w:hAnsi="Arial" w:cs="Arial"/>
          <w:b/>
          <w:bCs/>
          <w:sz w:val="22"/>
          <w:szCs w:val="22"/>
        </w:rPr>
        <w:t>alues:</w:t>
      </w:r>
      <w:r w:rsidRPr="005777AA">
        <w:rPr>
          <w:rFonts w:ascii="Arial" w:hAnsi="Arial" w:cs="Arial"/>
          <w:sz w:val="22"/>
          <w:szCs w:val="22"/>
        </w:rPr>
        <w:t xml:space="preserve"> A demonstrable commitment to the values of the co-operative movement and fair trade.</w:t>
      </w:r>
    </w:p>
    <w:p w14:paraId="62AF3F84" w14:textId="6A25751D" w:rsidR="00116CD1" w:rsidRPr="005777AA" w:rsidRDefault="00116CD1" w:rsidP="00116CD1">
      <w:pPr>
        <w:pStyle w:val="NormalWeb"/>
        <w:numPr>
          <w:ilvl w:val="0"/>
          <w:numId w:val="15"/>
        </w:numPr>
        <w:rPr>
          <w:rFonts w:ascii="Arial" w:hAnsi="Arial" w:cs="Arial"/>
          <w:sz w:val="22"/>
          <w:szCs w:val="22"/>
        </w:rPr>
      </w:pPr>
      <w:r w:rsidRPr="005777AA">
        <w:rPr>
          <w:rFonts w:ascii="Arial" w:hAnsi="Arial" w:cs="Arial"/>
          <w:b/>
          <w:bCs/>
          <w:sz w:val="22"/>
          <w:szCs w:val="22"/>
        </w:rPr>
        <w:t xml:space="preserve">Financial </w:t>
      </w:r>
      <w:r w:rsidR="00EC7F59" w:rsidRPr="005777AA">
        <w:rPr>
          <w:rFonts w:ascii="Arial" w:hAnsi="Arial" w:cs="Arial"/>
          <w:b/>
          <w:bCs/>
          <w:sz w:val="22"/>
          <w:szCs w:val="22"/>
        </w:rPr>
        <w:t>l</w:t>
      </w:r>
      <w:r w:rsidRPr="005777AA">
        <w:rPr>
          <w:rFonts w:ascii="Arial" w:hAnsi="Arial" w:cs="Arial"/>
          <w:b/>
          <w:bCs/>
          <w:sz w:val="22"/>
          <w:szCs w:val="22"/>
        </w:rPr>
        <w:t>iteracy:</w:t>
      </w:r>
      <w:r w:rsidRPr="005777AA">
        <w:rPr>
          <w:rFonts w:ascii="Arial" w:hAnsi="Arial" w:cs="Arial"/>
          <w:sz w:val="22"/>
          <w:szCs w:val="22"/>
        </w:rPr>
        <w:t xml:space="preserve"> Ability to read and interpret business plans and budgets.</w:t>
      </w:r>
    </w:p>
    <w:p w14:paraId="78248803" w14:textId="50F3B82F" w:rsidR="00116CD1" w:rsidRDefault="00116CD1" w:rsidP="00116CD1">
      <w:pPr>
        <w:pStyle w:val="NormalWeb"/>
        <w:numPr>
          <w:ilvl w:val="0"/>
          <w:numId w:val="15"/>
        </w:numPr>
        <w:rPr>
          <w:rFonts w:ascii="Arial" w:hAnsi="Arial" w:cs="Arial"/>
          <w:sz w:val="22"/>
          <w:szCs w:val="22"/>
        </w:rPr>
      </w:pPr>
      <w:r w:rsidRPr="005777AA">
        <w:rPr>
          <w:rFonts w:ascii="Arial" w:hAnsi="Arial" w:cs="Arial"/>
          <w:b/>
          <w:bCs/>
          <w:sz w:val="22"/>
          <w:szCs w:val="22"/>
        </w:rPr>
        <w:t>Leadership:</w:t>
      </w:r>
      <w:r w:rsidRPr="005777AA">
        <w:rPr>
          <w:rFonts w:ascii="Arial" w:hAnsi="Arial" w:cs="Arial"/>
          <w:sz w:val="22"/>
          <w:szCs w:val="22"/>
        </w:rPr>
        <w:t xml:space="preserve"> Significant executive leadership accomplishments with the ability to influence, negotiate, and provide "constructive challenge" to the SLT.</w:t>
      </w:r>
    </w:p>
    <w:p w14:paraId="30EDCCB9" w14:textId="1A7BB35E" w:rsidR="003B7790" w:rsidRPr="005777AA" w:rsidRDefault="003B7790" w:rsidP="00116CD1">
      <w:pPr>
        <w:pStyle w:val="NormalWeb"/>
        <w:numPr>
          <w:ilvl w:val="0"/>
          <w:numId w:val="15"/>
        </w:numPr>
        <w:rPr>
          <w:rFonts w:ascii="Arial" w:hAnsi="Arial" w:cs="Arial"/>
          <w:sz w:val="22"/>
          <w:szCs w:val="22"/>
        </w:rPr>
      </w:pPr>
      <w:r>
        <w:rPr>
          <w:rFonts w:ascii="Arial" w:hAnsi="Arial" w:cs="Arial"/>
          <w:b/>
          <w:bCs/>
          <w:sz w:val="22"/>
          <w:szCs w:val="22"/>
        </w:rPr>
        <w:t xml:space="preserve">Impact reporting: </w:t>
      </w:r>
      <w:r w:rsidR="0083719F" w:rsidRPr="0083719F">
        <w:rPr>
          <w:rFonts w:ascii="Arial" w:hAnsi="Arial" w:cs="Arial"/>
          <w:sz w:val="22"/>
          <w:szCs w:val="22"/>
        </w:rPr>
        <w:t>Strategic experience in scrutinising social performance frameworks and metrics to ensure mission alignment and long-term effectiveness.</w:t>
      </w:r>
    </w:p>
    <w:p w14:paraId="2C82CBDC" w14:textId="5D5373F3" w:rsidR="00116CD1" w:rsidRPr="005777AA" w:rsidRDefault="00116CD1" w:rsidP="00116CD1">
      <w:pPr>
        <w:pStyle w:val="NormalWeb"/>
        <w:rPr>
          <w:rFonts w:ascii="Arial" w:hAnsi="Arial" w:cs="Arial"/>
          <w:sz w:val="22"/>
          <w:szCs w:val="22"/>
        </w:rPr>
      </w:pPr>
      <w:r w:rsidRPr="005777AA">
        <w:rPr>
          <w:rFonts w:ascii="Arial" w:hAnsi="Arial" w:cs="Arial"/>
          <w:b/>
          <w:bCs/>
          <w:sz w:val="22"/>
          <w:szCs w:val="22"/>
        </w:rPr>
        <w:lastRenderedPageBreak/>
        <w:t>Personal Attributes</w:t>
      </w:r>
    </w:p>
    <w:p w14:paraId="30D378A3" w14:textId="77777777" w:rsidR="00116CD1" w:rsidRPr="005777AA" w:rsidRDefault="00116CD1" w:rsidP="00116CD1">
      <w:pPr>
        <w:pStyle w:val="NormalWeb"/>
        <w:numPr>
          <w:ilvl w:val="0"/>
          <w:numId w:val="16"/>
        </w:numPr>
        <w:rPr>
          <w:rFonts w:ascii="Arial" w:hAnsi="Arial" w:cs="Arial"/>
          <w:sz w:val="22"/>
          <w:szCs w:val="22"/>
        </w:rPr>
      </w:pPr>
      <w:r w:rsidRPr="005777AA">
        <w:rPr>
          <w:rFonts w:ascii="Arial" w:hAnsi="Arial" w:cs="Arial"/>
          <w:b/>
          <w:bCs/>
          <w:sz w:val="22"/>
          <w:szCs w:val="22"/>
        </w:rPr>
        <w:t>Diplomacy:</w:t>
      </w:r>
      <w:r w:rsidRPr="005777AA">
        <w:rPr>
          <w:rFonts w:ascii="Arial" w:hAnsi="Arial" w:cs="Arial"/>
          <w:sz w:val="22"/>
          <w:szCs w:val="22"/>
        </w:rPr>
        <w:t xml:space="preserve"> Identifying the need for sensitive communication with diverse stakeholders.</w:t>
      </w:r>
    </w:p>
    <w:p w14:paraId="3BC7C428" w14:textId="194EBACE" w:rsidR="00116CD1" w:rsidRPr="005777AA" w:rsidRDefault="00116CD1" w:rsidP="00116CD1">
      <w:pPr>
        <w:pStyle w:val="NormalWeb"/>
        <w:numPr>
          <w:ilvl w:val="0"/>
          <w:numId w:val="16"/>
        </w:numPr>
        <w:rPr>
          <w:rFonts w:ascii="Arial" w:hAnsi="Arial" w:cs="Arial"/>
          <w:sz w:val="22"/>
          <w:szCs w:val="22"/>
        </w:rPr>
      </w:pPr>
      <w:r w:rsidRPr="005777AA">
        <w:rPr>
          <w:rFonts w:ascii="Arial" w:hAnsi="Arial" w:cs="Arial"/>
          <w:b/>
          <w:bCs/>
          <w:sz w:val="22"/>
          <w:szCs w:val="22"/>
        </w:rPr>
        <w:t xml:space="preserve">Empathetic </w:t>
      </w:r>
      <w:r w:rsidR="00EC7F59" w:rsidRPr="005777AA">
        <w:rPr>
          <w:rFonts w:ascii="Arial" w:hAnsi="Arial" w:cs="Arial"/>
          <w:b/>
          <w:bCs/>
          <w:sz w:val="22"/>
          <w:szCs w:val="22"/>
        </w:rPr>
        <w:t>a</w:t>
      </w:r>
      <w:r w:rsidRPr="005777AA">
        <w:rPr>
          <w:rFonts w:ascii="Arial" w:hAnsi="Arial" w:cs="Arial"/>
          <w:b/>
          <w:bCs/>
          <w:sz w:val="22"/>
          <w:szCs w:val="22"/>
        </w:rPr>
        <w:t>pproach:</w:t>
      </w:r>
      <w:r w:rsidRPr="005777AA">
        <w:rPr>
          <w:rFonts w:ascii="Arial" w:hAnsi="Arial" w:cs="Arial"/>
          <w:sz w:val="22"/>
          <w:szCs w:val="22"/>
        </w:rPr>
        <w:t xml:space="preserve"> An ability to motivate and inspire people from a wide range of backgrounds.</w:t>
      </w:r>
    </w:p>
    <w:p w14:paraId="79BCFC2F" w14:textId="77777777" w:rsidR="00116CD1" w:rsidRPr="005777AA" w:rsidRDefault="00116CD1" w:rsidP="00116CD1">
      <w:pPr>
        <w:pStyle w:val="NormalWeb"/>
        <w:numPr>
          <w:ilvl w:val="0"/>
          <w:numId w:val="16"/>
        </w:numPr>
        <w:rPr>
          <w:rFonts w:ascii="Arial" w:hAnsi="Arial" w:cs="Arial"/>
          <w:sz w:val="22"/>
          <w:szCs w:val="22"/>
        </w:rPr>
      </w:pPr>
      <w:r w:rsidRPr="005777AA">
        <w:rPr>
          <w:rFonts w:ascii="Arial" w:hAnsi="Arial" w:cs="Arial"/>
          <w:b/>
          <w:bCs/>
          <w:sz w:val="22"/>
          <w:szCs w:val="22"/>
        </w:rPr>
        <w:t>Integrity:</w:t>
      </w:r>
      <w:r w:rsidRPr="005777AA">
        <w:rPr>
          <w:rFonts w:ascii="Arial" w:hAnsi="Arial" w:cs="Arial"/>
          <w:sz w:val="22"/>
          <w:szCs w:val="22"/>
        </w:rPr>
        <w:t xml:space="preserve"> Absolute commitment to the highest ethical standards and transparency.</w:t>
      </w:r>
    </w:p>
    <w:p w14:paraId="37DE500C" w14:textId="299C8979" w:rsidR="001F784B" w:rsidRPr="005777AA" w:rsidRDefault="00C3658F" w:rsidP="001F784B">
      <w:pPr>
        <w:shd w:val="clear" w:color="auto" w:fill="FFFFFF"/>
        <w:spacing w:before="100" w:beforeAutospacing="1" w:after="30" w:line="270" w:lineRule="atLeast"/>
        <w:outlineLvl w:val="4"/>
        <w:rPr>
          <w:rFonts w:ascii="Arial" w:eastAsia="Times New Roman" w:hAnsi="Arial" w:cs="Arial"/>
          <w:b/>
          <w:bCs/>
          <w:sz w:val="22"/>
          <w:lang w:val="en" w:eastAsia="en-GB"/>
        </w:rPr>
      </w:pPr>
      <w:r w:rsidRPr="005777AA">
        <w:rPr>
          <w:rFonts w:ascii="Arial" w:eastAsia="Times New Roman" w:hAnsi="Arial" w:cs="Arial"/>
          <w:b/>
          <w:bCs/>
          <w:sz w:val="22"/>
          <w:lang w:val="en" w:eastAsia="en-GB"/>
        </w:rPr>
        <w:t xml:space="preserve">Board Member responsibilities </w:t>
      </w:r>
    </w:p>
    <w:p w14:paraId="422B1F23" w14:textId="38E3BB79"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Commitment to the work of </w:t>
      </w:r>
      <w:r w:rsidR="005D519D" w:rsidRPr="005777AA">
        <w:rPr>
          <w:rStyle w:val="citation-958"/>
          <w:rFonts w:ascii="Arial" w:eastAsiaTheme="majorEastAsia" w:hAnsi="Arial" w:cs="Arial"/>
          <w:sz w:val="22"/>
          <w:szCs w:val="22"/>
        </w:rPr>
        <w:t>Shared Interest</w:t>
      </w:r>
    </w:p>
    <w:p w14:paraId="32AC928B" w14:textId="30514CB7" w:rsidR="00C3658F" w:rsidRPr="005777AA" w:rsidRDefault="005A1C37"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Advising and supporting the </w:t>
      </w:r>
      <w:r w:rsidR="1A9D6356" w:rsidRPr="005777AA">
        <w:rPr>
          <w:rStyle w:val="citation-958"/>
          <w:rFonts w:ascii="Arial" w:eastAsiaTheme="majorEastAsia" w:hAnsi="Arial" w:cs="Arial"/>
          <w:sz w:val="22"/>
          <w:szCs w:val="22"/>
        </w:rPr>
        <w:t>Senior Leadership T</w:t>
      </w:r>
      <w:r w:rsidRPr="005777AA">
        <w:rPr>
          <w:rStyle w:val="citation-958"/>
          <w:rFonts w:ascii="Arial" w:eastAsiaTheme="majorEastAsia" w:hAnsi="Arial" w:cs="Arial"/>
          <w:sz w:val="22"/>
          <w:szCs w:val="22"/>
        </w:rPr>
        <w:t xml:space="preserve">eam </w:t>
      </w:r>
      <w:r w:rsidR="00C3658F" w:rsidRPr="005777AA">
        <w:rPr>
          <w:rStyle w:val="citation-958"/>
          <w:rFonts w:ascii="Arial" w:eastAsiaTheme="majorEastAsia" w:hAnsi="Arial" w:cs="Arial"/>
          <w:sz w:val="22"/>
          <w:szCs w:val="22"/>
        </w:rPr>
        <w:t xml:space="preserve">as </w:t>
      </w:r>
      <w:r w:rsidRPr="005777AA">
        <w:rPr>
          <w:rStyle w:val="citation-958"/>
          <w:rFonts w:ascii="Arial" w:eastAsiaTheme="majorEastAsia" w:hAnsi="Arial" w:cs="Arial"/>
          <w:sz w:val="22"/>
          <w:szCs w:val="22"/>
        </w:rPr>
        <w:t xml:space="preserve">they </w:t>
      </w:r>
      <w:r w:rsidR="00C3658F" w:rsidRPr="005777AA">
        <w:rPr>
          <w:rStyle w:val="citation-958"/>
          <w:rFonts w:ascii="Arial" w:eastAsiaTheme="majorEastAsia" w:hAnsi="Arial" w:cs="Arial"/>
          <w:sz w:val="22"/>
          <w:szCs w:val="22"/>
        </w:rPr>
        <w:t>develop and implement</w:t>
      </w:r>
      <w:r w:rsidRPr="005777AA">
        <w:rPr>
          <w:rStyle w:val="citation-958"/>
          <w:rFonts w:ascii="Arial" w:eastAsiaTheme="majorEastAsia" w:hAnsi="Arial" w:cs="Arial"/>
          <w:sz w:val="22"/>
          <w:szCs w:val="22"/>
        </w:rPr>
        <w:t xml:space="preserve"> Shared Interest’s </w:t>
      </w:r>
      <w:r w:rsidR="00C3658F" w:rsidRPr="005777AA">
        <w:rPr>
          <w:rStyle w:val="citation-958"/>
          <w:rFonts w:ascii="Arial" w:eastAsiaTheme="majorEastAsia" w:hAnsi="Arial" w:cs="Arial"/>
          <w:sz w:val="22"/>
          <w:szCs w:val="22"/>
        </w:rPr>
        <w:t xml:space="preserve">strategic plan  </w:t>
      </w:r>
    </w:p>
    <w:p w14:paraId="7B1A52CB" w14:textId="77777777" w:rsidR="005A1C37" w:rsidRPr="005777AA" w:rsidRDefault="00C3658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Reviewing outcomes and metrics created by </w:t>
      </w:r>
      <w:r w:rsidR="005A1C37" w:rsidRPr="005777AA">
        <w:rPr>
          <w:rStyle w:val="citation-958"/>
          <w:rFonts w:ascii="Arial" w:eastAsiaTheme="majorEastAsia" w:hAnsi="Arial" w:cs="Arial"/>
          <w:sz w:val="22"/>
          <w:szCs w:val="22"/>
        </w:rPr>
        <w:t xml:space="preserve">Shared Interest </w:t>
      </w:r>
      <w:r w:rsidRPr="005777AA">
        <w:rPr>
          <w:rStyle w:val="citation-958"/>
          <w:rFonts w:ascii="Arial" w:eastAsiaTheme="majorEastAsia" w:hAnsi="Arial" w:cs="Arial"/>
          <w:sz w:val="22"/>
          <w:szCs w:val="22"/>
        </w:rPr>
        <w:t>for evaluating its impact, and regularly measuring its performance and effectiveness using those metrics</w:t>
      </w:r>
    </w:p>
    <w:p w14:paraId="2DA3BCD8" w14:textId="77777777" w:rsidR="00C3658F" w:rsidRPr="005777AA" w:rsidRDefault="005A1C37"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R</w:t>
      </w:r>
      <w:r w:rsidR="00C3658F" w:rsidRPr="005777AA">
        <w:rPr>
          <w:rStyle w:val="citation-958"/>
          <w:rFonts w:ascii="Arial" w:eastAsiaTheme="majorEastAsia" w:hAnsi="Arial" w:cs="Arial"/>
          <w:sz w:val="22"/>
          <w:szCs w:val="22"/>
        </w:rPr>
        <w:t xml:space="preserve">eviewing agenda and supporting materials prior to board and committee meetings  </w:t>
      </w:r>
    </w:p>
    <w:p w14:paraId="257544CA" w14:textId="77777777" w:rsidR="00C3658F" w:rsidRPr="005777AA" w:rsidRDefault="00C3658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Approving </w:t>
      </w:r>
      <w:r w:rsidR="005A1C37" w:rsidRPr="005777AA">
        <w:rPr>
          <w:rStyle w:val="citation-958"/>
          <w:rFonts w:ascii="Arial" w:eastAsiaTheme="majorEastAsia" w:hAnsi="Arial" w:cs="Arial"/>
          <w:sz w:val="22"/>
          <w:szCs w:val="22"/>
        </w:rPr>
        <w:t>Shared Interest’s</w:t>
      </w:r>
      <w:r w:rsidRPr="005777AA">
        <w:rPr>
          <w:rStyle w:val="citation-958"/>
          <w:rFonts w:ascii="Arial" w:eastAsiaTheme="majorEastAsia" w:hAnsi="Arial" w:cs="Arial"/>
          <w:sz w:val="22"/>
          <w:szCs w:val="22"/>
        </w:rPr>
        <w:t xml:space="preserve"> annual budget, audit reports, and material business decisions; being informed of, and meeting all, legal and fiduciary responsibilities  </w:t>
      </w:r>
    </w:p>
    <w:p w14:paraId="5A18C1BD" w14:textId="77777777" w:rsidR="00C3658F" w:rsidRPr="005777AA" w:rsidRDefault="00C3658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Serving on committees or </w:t>
      </w:r>
      <w:r w:rsidR="0065512C" w:rsidRPr="005777AA">
        <w:rPr>
          <w:rStyle w:val="citation-958"/>
          <w:rFonts w:ascii="Arial" w:eastAsiaTheme="majorEastAsia" w:hAnsi="Arial" w:cs="Arial"/>
          <w:sz w:val="22"/>
          <w:szCs w:val="22"/>
        </w:rPr>
        <w:t>project teams</w:t>
      </w:r>
      <w:r w:rsidRPr="005777AA">
        <w:rPr>
          <w:rStyle w:val="citation-958"/>
          <w:rFonts w:ascii="Arial" w:eastAsiaTheme="majorEastAsia" w:hAnsi="Arial" w:cs="Arial"/>
          <w:sz w:val="22"/>
          <w:szCs w:val="22"/>
        </w:rPr>
        <w:t xml:space="preserve"> and taking on special assignments  </w:t>
      </w:r>
    </w:p>
    <w:p w14:paraId="1123F46D" w14:textId="77777777" w:rsidR="00C3658F" w:rsidRPr="005777AA" w:rsidRDefault="00C3658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Representing </w:t>
      </w:r>
      <w:r w:rsidR="005A1C37" w:rsidRPr="005777AA">
        <w:rPr>
          <w:rStyle w:val="citation-958"/>
          <w:rFonts w:ascii="Arial" w:eastAsiaTheme="majorEastAsia" w:hAnsi="Arial" w:cs="Arial"/>
          <w:sz w:val="22"/>
          <w:szCs w:val="22"/>
        </w:rPr>
        <w:t xml:space="preserve">Shared Interest </w:t>
      </w:r>
      <w:r w:rsidRPr="005777AA">
        <w:rPr>
          <w:rStyle w:val="citation-958"/>
          <w:rFonts w:ascii="Arial" w:eastAsiaTheme="majorEastAsia" w:hAnsi="Arial" w:cs="Arial"/>
          <w:sz w:val="22"/>
          <w:szCs w:val="22"/>
        </w:rPr>
        <w:t>to stakeholders; acting as an ambassador for the organi</w:t>
      </w:r>
      <w:r w:rsidR="00090A9F" w:rsidRPr="005777AA">
        <w:rPr>
          <w:rStyle w:val="citation-958"/>
          <w:rFonts w:ascii="Arial" w:eastAsiaTheme="majorEastAsia" w:hAnsi="Arial" w:cs="Arial"/>
          <w:sz w:val="22"/>
          <w:szCs w:val="22"/>
        </w:rPr>
        <w:t>s</w:t>
      </w:r>
      <w:r w:rsidRPr="005777AA">
        <w:rPr>
          <w:rStyle w:val="citation-958"/>
          <w:rFonts w:ascii="Arial" w:eastAsiaTheme="majorEastAsia" w:hAnsi="Arial" w:cs="Arial"/>
          <w:sz w:val="22"/>
          <w:szCs w:val="22"/>
        </w:rPr>
        <w:t xml:space="preserve">ation  </w:t>
      </w:r>
    </w:p>
    <w:p w14:paraId="15FCED33" w14:textId="77777777"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Attendance at Board meetings </w:t>
      </w:r>
    </w:p>
    <w:p w14:paraId="00C2B141" w14:textId="77777777"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A time commitment outside of Board meeting for email correspondence, including Board preparation, committee meeting time</w:t>
      </w:r>
      <w:r w:rsidR="00C23EF2" w:rsidRPr="005777AA">
        <w:rPr>
          <w:rStyle w:val="citation-958"/>
          <w:rFonts w:ascii="Arial" w:eastAsiaTheme="majorEastAsia" w:hAnsi="Arial" w:cs="Arial"/>
          <w:sz w:val="22"/>
          <w:szCs w:val="22"/>
        </w:rPr>
        <w:t xml:space="preserve"> etc.</w:t>
      </w:r>
      <w:r w:rsidRPr="005777AA">
        <w:rPr>
          <w:rStyle w:val="citation-958"/>
          <w:rFonts w:ascii="Arial" w:eastAsiaTheme="majorEastAsia" w:hAnsi="Arial" w:cs="Arial"/>
          <w:sz w:val="22"/>
          <w:szCs w:val="22"/>
        </w:rPr>
        <w:t xml:space="preserve"> </w:t>
      </w:r>
    </w:p>
    <w:p w14:paraId="09D944E9" w14:textId="77777777"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Attendance at Annual General Meeting </w:t>
      </w:r>
    </w:p>
    <w:p w14:paraId="49119C77" w14:textId="77777777"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Participation in the discussions and the deliberations of the Board </w:t>
      </w:r>
    </w:p>
    <w:p w14:paraId="5FE5B9DC" w14:textId="31AAA3A5" w:rsidR="00090A9F" w:rsidRPr="005777AA" w:rsidRDefault="00090A9F" w:rsidP="006520A7">
      <w:pPr>
        <w:pStyle w:val="NormalWeb"/>
        <w:numPr>
          <w:ilvl w:val="0"/>
          <w:numId w:val="14"/>
        </w:numPr>
        <w:rPr>
          <w:rStyle w:val="citation-958"/>
          <w:rFonts w:ascii="Arial" w:eastAsiaTheme="majorEastAsia" w:hAnsi="Arial" w:cs="Arial"/>
          <w:sz w:val="22"/>
          <w:szCs w:val="22"/>
        </w:rPr>
      </w:pPr>
      <w:r w:rsidRPr="005777AA">
        <w:rPr>
          <w:rStyle w:val="citation-958"/>
          <w:rFonts w:ascii="Arial" w:eastAsiaTheme="majorEastAsia" w:hAnsi="Arial" w:cs="Arial"/>
          <w:sz w:val="22"/>
          <w:szCs w:val="22"/>
        </w:rPr>
        <w:t xml:space="preserve">Being aware and abstaining from any conflict of interest </w:t>
      </w:r>
    </w:p>
    <w:p w14:paraId="3B1D4BCE" w14:textId="77777777" w:rsidR="001F784B" w:rsidRPr="005777AA" w:rsidRDefault="00C3658F" w:rsidP="59B88DA4">
      <w:pPr>
        <w:shd w:val="clear" w:color="auto" w:fill="FFFFFF" w:themeFill="background1"/>
        <w:spacing w:before="100" w:beforeAutospacing="1" w:after="100" w:afterAutospacing="1" w:line="270" w:lineRule="atLeast"/>
        <w:rPr>
          <w:rFonts w:ascii="Arial" w:eastAsia="Times New Roman" w:hAnsi="Arial" w:cs="Arial"/>
          <w:sz w:val="22"/>
          <w:lang w:val="en" w:eastAsia="en-GB"/>
        </w:rPr>
      </w:pPr>
      <w:r w:rsidRPr="005777AA">
        <w:rPr>
          <w:rFonts w:ascii="Arial" w:eastAsia="Times New Roman" w:hAnsi="Arial" w:cs="Arial"/>
          <w:b/>
          <w:bCs/>
          <w:sz w:val="22"/>
          <w:lang w:val="en" w:eastAsia="en-GB"/>
        </w:rPr>
        <w:t>Board terms/</w:t>
      </w:r>
      <w:r w:rsidR="00D5602C" w:rsidRPr="005777AA">
        <w:rPr>
          <w:rFonts w:ascii="Arial" w:eastAsia="Times New Roman" w:hAnsi="Arial" w:cs="Arial"/>
          <w:b/>
          <w:bCs/>
          <w:sz w:val="22"/>
          <w:lang w:val="en" w:eastAsia="en-GB"/>
        </w:rPr>
        <w:t>p</w:t>
      </w:r>
      <w:r w:rsidRPr="005777AA">
        <w:rPr>
          <w:rFonts w:ascii="Arial" w:eastAsia="Times New Roman" w:hAnsi="Arial" w:cs="Arial"/>
          <w:b/>
          <w:bCs/>
          <w:sz w:val="22"/>
          <w:lang w:val="en" w:eastAsia="en-GB"/>
        </w:rPr>
        <w:t>articipation</w:t>
      </w:r>
      <w:r w:rsidRPr="005777AA">
        <w:rPr>
          <w:rFonts w:ascii="Arial" w:eastAsia="Times New Roman" w:hAnsi="Arial" w:cs="Arial"/>
          <w:sz w:val="22"/>
          <w:lang w:val="en" w:eastAsia="en-GB"/>
        </w:rPr>
        <w:t xml:space="preserve"> </w:t>
      </w:r>
    </w:p>
    <w:p w14:paraId="417462B0" w14:textId="76A6477F" w:rsidR="007E17B9" w:rsidRPr="005777AA" w:rsidRDefault="007E17B9" w:rsidP="6A179F4D">
      <w:pPr>
        <w:shd w:val="clear" w:color="auto" w:fill="FFFFFF" w:themeFill="background1"/>
        <w:spacing w:before="100" w:beforeAutospacing="1" w:after="100" w:afterAutospacing="1" w:line="270" w:lineRule="atLeast"/>
        <w:rPr>
          <w:rFonts w:ascii="Arial" w:eastAsia="Times New Roman" w:hAnsi="Arial" w:cs="Arial"/>
          <w:sz w:val="22"/>
          <w:lang w:val="en-US" w:eastAsia="en-GB"/>
        </w:rPr>
      </w:pPr>
      <w:r w:rsidRPr="09006B0B">
        <w:rPr>
          <w:rFonts w:ascii="Arial" w:eastAsia="Times New Roman" w:hAnsi="Arial" w:cs="Arial"/>
          <w:sz w:val="22"/>
          <w:lang w:val="en-US" w:eastAsia="en-GB"/>
        </w:rPr>
        <w:t xml:space="preserve">Shared Interest’s </w:t>
      </w:r>
      <w:r w:rsidR="00C3658F" w:rsidRPr="09006B0B">
        <w:rPr>
          <w:rFonts w:ascii="Arial" w:eastAsia="Times New Roman" w:hAnsi="Arial" w:cs="Arial"/>
          <w:sz w:val="22"/>
          <w:lang w:val="en-US" w:eastAsia="en-GB"/>
        </w:rPr>
        <w:t xml:space="preserve">Board Members serve </w:t>
      </w:r>
      <w:r w:rsidR="002E61F2" w:rsidRPr="09006B0B">
        <w:rPr>
          <w:rFonts w:ascii="Arial" w:eastAsia="Times New Roman" w:hAnsi="Arial" w:cs="Arial"/>
          <w:sz w:val="22"/>
          <w:lang w:val="en-US" w:eastAsia="en-GB"/>
        </w:rPr>
        <w:t xml:space="preserve">2 x </w:t>
      </w:r>
      <w:proofErr w:type="gramStart"/>
      <w:r w:rsidR="006F131F" w:rsidRPr="09006B0B">
        <w:rPr>
          <w:rFonts w:ascii="Arial" w:eastAsia="Times New Roman" w:hAnsi="Arial" w:cs="Arial"/>
          <w:sz w:val="22"/>
          <w:lang w:val="en-US" w:eastAsia="en-GB"/>
        </w:rPr>
        <w:t>three</w:t>
      </w:r>
      <w:r w:rsidR="002751AD" w:rsidRPr="09006B0B">
        <w:rPr>
          <w:rFonts w:ascii="Arial" w:eastAsia="Times New Roman" w:hAnsi="Arial" w:cs="Arial"/>
          <w:sz w:val="22"/>
          <w:lang w:val="en-US" w:eastAsia="en-GB"/>
        </w:rPr>
        <w:t xml:space="preserve"> year</w:t>
      </w:r>
      <w:proofErr w:type="gramEnd"/>
      <w:r w:rsidR="002751AD" w:rsidRPr="09006B0B">
        <w:rPr>
          <w:rFonts w:ascii="Arial" w:eastAsia="Times New Roman" w:hAnsi="Arial" w:cs="Arial"/>
          <w:sz w:val="22"/>
          <w:lang w:val="en-US" w:eastAsia="en-GB"/>
        </w:rPr>
        <w:t xml:space="preserve"> term</w:t>
      </w:r>
      <w:r w:rsidR="002E61F2" w:rsidRPr="09006B0B">
        <w:rPr>
          <w:rFonts w:ascii="Arial" w:eastAsia="Times New Roman" w:hAnsi="Arial" w:cs="Arial"/>
          <w:sz w:val="22"/>
          <w:lang w:val="en-US" w:eastAsia="en-GB"/>
        </w:rPr>
        <w:t>s</w:t>
      </w:r>
      <w:r w:rsidR="002751AD" w:rsidRPr="09006B0B">
        <w:rPr>
          <w:rFonts w:ascii="Arial" w:eastAsia="Times New Roman" w:hAnsi="Arial" w:cs="Arial"/>
          <w:sz w:val="22"/>
          <w:lang w:val="en-US" w:eastAsia="en-GB"/>
        </w:rPr>
        <w:t xml:space="preserve">. </w:t>
      </w:r>
      <w:r w:rsidR="002E61F2" w:rsidRPr="09006B0B">
        <w:rPr>
          <w:rFonts w:ascii="Arial" w:eastAsia="Times New Roman" w:hAnsi="Arial" w:cs="Arial"/>
          <w:sz w:val="22"/>
          <w:lang w:val="en-US" w:eastAsia="en-GB"/>
        </w:rPr>
        <w:t xml:space="preserve"> </w:t>
      </w:r>
      <w:r w:rsidRPr="09006B0B">
        <w:rPr>
          <w:rFonts w:ascii="Arial" w:eastAsia="Times New Roman" w:hAnsi="Arial" w:cs="Arial"/>
          <w:sz w:val="22"/>
          <w:lang w:val="en-US" w:eastAsia="en-GB"/>
        </w:rPr>
        <w:t>There are six Board Meeting</w:t>
      </w:r>
      <w:r w:rsidR="0066171D" w:rsidRPr="09006B0B">
        <w:rPr>
          <w:rFonts w:ascii="Arial" w:eastAsia="Times New Roman" w:hAnsi="Arial" w:cs="Arial"/>
          <w:sz w:val="22"/>
          <w:lang w:val="en-US" w:eastAsia="en-GB"/>
        </w:rPr>
        <w:t>s</w:t>
      </w:r>
      <w:r w:rsidRPr="09006B0B">
        <w:rPr>
          <w:rFonts w:ascii="Arial" w:eastAsia="Times New Roman" w:hAnsi="Arial" w:cs="Arial"/>
          <w:sz w:val="22"/>
          <w:lang w:val="en-US" w:eastAsia="en-GB"/>
        </w:rPr>
        <w:t xml:space="preserve"> per year</w:t>
      </w:r>
      <w:r w:rsidR="008B5598" w:rsidRPr="09006B0B">
        <w:rPr>
          <w:rFonts w:ascii="Arial" w:eastAsia="Times New Roman" w:hAnsi="Arial" w:cs="Arial"/>
          <w:sz w:val="22"/>
          <w:lang w:val="en-US" w:eastAsia="en-GB"/>
        </w:rPr>
        <w:t xml:space="preserve">, </w:t>
      </w:r>
      <w:bookmarkStart w:id="0" w:name="_Hlk227859557"/>
      <w:r w:rsidR="008B5598" w:rsidRPr="09006B0B">
        <w:rPr>
          <w:rFonts w:ascii="Arial" w:eastAsia="Times New Roman" w:hAnsi="Arial" w:cs="Arial"/>
          <w:sz w:val="22"/>
          <w:lang w:val="en-US" w:eastAsia="en-GB"/>
        </w:rPr>
        <w:t>held in person in Newcastle</w:t>
      </w:r>
      <w:bookmarkEnd w:id="0"/>
      <w:r w:rsidR="008B5598" w:rsidRPr="09006B0B">
        <w:rPr>
          <w:rFonts w:ascii="Arial" w:eastAsia="Times New Roman" w:hAnsi="Arial" w:cs="Arial"/>
          <w:sz w:val="22"/>
          <w:lang w:val="en-US" w:eastAsia="en-GB"/>
        </w:rPr>
        <w:t xml:space="preserve"> </w:t>
      </w:r>
      <w:r w:rsidR="00585562" w:rsidRPr="09006B0B">
        <w:rPr>
          <w:rFonts w:ascii="Arial" w:eastAsia="Times New Roman" w:hAnsi="Arial" w:cs="Arial"/>
          <w:sz w:val="22"/>
          <w:lang w:val="en-US" w:eastAsia="en-GB"/>
        </w:rPr>
        <w:t xml:space="preserve">in addition to the AGM and </w:t>
      </w:r>
      <w:r w:rsidR="002751AD" w:rsidRPr="09006B0B">
        <w:rPr>
          <w:rFonts w:ascii="Arial" w:eastAsia="Times New Roman" w:hAnsi="Arial" w:cs="Arial"/>
          <w:sz w:val="22"/>
          <w:lang w:val="en-US" w:eastAsia="en-GB"/>
        </w:rPr>
        <w:t>any sub-committee meetings</w:t>
      </w:r>
      <w:r w:rsidRPr="09006B0B">
        <w:rPr>
          <w:rFonts w:ascii="Arial" w:eastAsia="Times New Roman" w:hAnsi="Arial" w:cs="Arial"/>
          <w:sz w:val="22"/>
          <w:lang w:val="en-US" w:eastAsia="en-GB"/>
        </w:rPr>
        <w:t>.</w:t>
      </w:r>
      <w:r w:rsidR="002751AD" w:rsidRPr="09006B0B">
        <w:rPr>
          <w:rFonts w:ascii="Arial" w:eastAsia="Times New Roman" w:hAnsi="Arial" w:cs="Arial"/>
          <w:sz w:val="22"/>
          <w:lang w:val="en-US" w:eastAsia="en-GB"/>
        </w:rPr>
        <w:t xml:space="preserve"> Sub-committees </w:t>
      </w:r>
      <w:r w:rsidR="003C292C" w:rsidRPr="09006B0B">
        <w:rPr>
          <w:rFonts w:ascii="Arial" w:eastAsia="Times New Roman" w:hAnsi="Arial" w:cs="Arial"/>
          <w:sz w:val="22"/>
          <w:lang w:val="en-US" w:eastAsia="en-GB"/>
        </w:rPr>
        <w:t>include</w:t>
      </w:r>
      <w:r w:rsidR="002751AD" w:rsidRPr="09006B0B">
        <w:rPr>
          <w:rFonts w:ascii="Arial" w:eastAsia="Times New Roman" w:hAnsi="Arial" w:cs="Arial"/>
          <w:sz w:val="22"/>
          <w:lang w:val="en-US" w:eastAsia="en-GB"/>
        </w:rPr>
        <w:t xml:space="preserve"> Remuneration, Audit and Nominations.</w:t>
      </w:r>
      <w:r w:rsidR="00C23EF2" w:rsidRPr="09006B0B">
        <w:rPr>
          <w:rFonts w:ascii="Arial" w:eastAsia="Times New Roman" w:hAnsi="Arial" w:cs="Arial"/>
          <w:sz w:val="22"/>
          <w:lang w:val="en-US" w:eastAsia="en-GB"/>
        </w:rPr>
        <w:t xml:space="preserve">  Non-Executive Directors are also expected to attend a minimum of one member event per year.  </w:t>
      </w:r>
      <w:r w:rsidR="001655EC" w:rsidRPr="09006B0B">
        <w:rPr>
          <w:rFonts w:ascii="Arial" w:eastAsia="Times New Roman" w:hAnsi="Arial" w:cs="Arial"/>
          <w:sz w:val="22"/>
          <w:lang w:val="en-US" w:eastAsia="en-GB"/>
        </w:rPr>
        <w:t>This means the time commitment is 12 days</w:t>
      </w:r>
      <w:r w:rsidR="00196EC5" w:rsidRPr="09006B0B">
        <w:rPr>
          <w:rFonts w:ascii="Arial" w:eastAsia="Times New Roman" w:hAnsi="Arial" w:cs="Arial"/>
          <w:sz w:val="22"/>
          <w:lang w:val="en-US" w:eastAsia="en-GB"/>
        </w:rPr>
        <w:t xml:space="preserve"> including preparation time and </w:t>
      </w:r>
      <w:r w:rsidR="00BF6F36" w:rsidRPr="09006B0B">
        <w:rPr>
          <w:rFonts w:ascii="Arial" w:eastAsia="Times New Roman" w:hAnsi="Arial" w:cs="Arial"/>
          <w:sz w:val="22"/>
          <w:lang w:val="en-US" w:eastAsia="en-GB"/>
        </w:rPr>
        <w:t>correspondence.</w:t>
      </w:r>
    </w:p>
    <w:p w14:paraId="3A9CAFE2" w14:textId="77777777" w:rsidR="00531718" w:rsidRPr="005777AA" w:rsidRDefault="00531718" w:rsidP="00531718">
      <w:pPr>
        <w:keepNext/>
        <w:spacing w:after="0" w:line="240" w:lineRule="auto"/>
        <w:outlineLvl w:val="0"/>
        <w:rPr>
          <w:rFonts w:ascii="Arial" w:eastAsia="Times New Roman" w:hAnsi="Arial" w:cs="Arial"/>
          <w:b/>
          <w:bCs/>
          <w:sz w:val="22"/>
        </w:rPr>
      </w:pPr>
      <w:r w:rsidRPr="005777AA">
        <w:rPr>
          <w:rFonts w:ascii="Arial" w:eastAsia="Times New Roman" w:hAnsi="Arial" w:cs="Arial"/>
          <w:b/>
          <w:bCs/>
          <w:sz w:val="22"/>
        </w:rPr>
        <w:t>Remuneration</w:t>
      </w:r>
    </w:p>
    <w:p w14:paraId="648AC010" w14:textId="07CFDB87" w:rsidR="00531718" w:rsidRPr="005777AA" w:rsidRDefault="00531718" w:rsidP="001F784B">
      <w:pPr>
        <w:shd w:val="clear" w:color="auto" w:fill="FFFFFF" w:themeFill="background1"/>
        <w:spacing w:before="100" w:beforeAutospacing="1" w:after="100" w:afterAutospacing="1" w:line="270" w:lineRule="atLeast"/>
        <w:rPr>
          <w:rFonts w:ascii="Arial" w:eastAsia="Times New Roman" w:hAnsi="Arial" w:cs="Arial"/>
          <w:sz w:val="22"/>
          <w:lang w:val="en" w:eastAsia="en-GB"/>
        </w:rPr>
      </w:pPr>
      <w:r w:rsidRPr="005777AA">
        <w:rPr>
          <w:rFonts w:ascii="Arial" w:eastAsia="Times New Roman" w:hAnsi="Arial" w:cs="Arial"/>
          <w:sz w:val="22"/>
          <w:lang w:val="en" w:eastAsia="en-GB"/>
        </w:rPr>
        <w:t>Remuneration levels are set by the members at the AGM and are normally reviewed every 3 years. Non-</w:t>
      </w:r>
      <w:r w:rsidR="735D55D9" w:rsidRPr="005777AA">
        <w:rPr>
          <w:rFonts w:ascii="Arial" w:eastAsia="Times New Roman" w:hAnsi="Arial" w:cs="Arial"/>
          <w:sz w:val="22"/>
          <w:lang w:val="en" w:eastAsia="en-GB"/>
        </w:rPr>
        <w:t>E</w:t>
      </w:r>
      <w:r w:rsidRPr="005777AA">
        <w:rPr>
          <w:rFonts w:ascii="Arial" w:eastAsia="Times New Roman" w:hAnsi="Arial" w:cs="Arial"/>
          <w:sz w:val="22"/>
          <w:lang w:val="en" w:eastAsia="en-GB"/>
        </w:rPr>
        <w:t>xecutives currently receive £</w:t>
      </w:r>
      <w:r w:rsidR="00446F02">
        <w:rPr>
          <w:rFonts w:ascii="Arial" w:eastAsia="Times New Roman" w:hAnsi="Arial" w:cs="Arial"/>
          <w:sz w:val="22"/>
          <w:lang w:val="en" w:eastAsia="en-GB"/>
        </w:rPr>
        <w:t>4</w:t>
      </w:r>
      <w:r w:rsidRPr="005777AA">
        <w:rPr>
          <w:rFonts w:ascii="Arial" w:eastAsia="Times New Roman" w:hAnsi="Arial" w:cs="Arial"/>
          <w:sz w:val="22"/>
          <w:lang w:val="en" w:eastAsia="en-GB"/>
        </w:rPr>
        <w:t>,</w:t>
      </w:r>
      <w:r w:rsidR="00446F02">
        <w:rPr>
          <w:rFonts w:ascii="Arial" w:eastAsia="Times New Roman" w:hAnsi="Arial" w:cs="Arial"/>
          <w:sz w:val="22"/>
          <w:lang w:val="en" w:eastAsia="en-GB"/>
        </w:rPr>
        <w:t>052</w:t>
      </w:r>
      <w:r w:rsidRPr="005777AA">
        <w:rPr>
          <w:rFonts w:ascii="Arial" w:eastAsia="Times New Roman" w:hAnsi="Arial" w:cs="Arial"/>
          <w:sz w:val="22"/>
          <w:lang w:val="en" w:eastAsia="en-GB"/>
        </w:rPr>
        <w:t xml:space="preserve"> pa. </w:t>
      </w:r>
      <w:r w:rsidR="00C23EF2" w:rsidRPr="005777AA">
        <w:rPr>
          <w:rFonts w:ascii="Arial" w:eastAsia="Times New Roman" w:hAnsi="Arial" w:cs="Arial"/>
          <w:sz w:val="22"/>
          <w:lang w:val="en" w:eastAsia="en-GB"/>
        </w:rPr>
        <w:t xml:space="preserve"> </w:t>
      </w:r>
      <w:r w:rsidRPr="005777AA">
        <w:rPr>
          <w:rFonts w:ascii="Arial" w:eastAsia="Times New Roman" w:hAnsi="Arial" w:cs="Arial"/>
          <w:sz w:val="22"/>
          <w:lang w:val="en" w:eastAsia="en-GB"/>
        </w:rPr>
        <w:t>In addition to this, reasonable travel and other incidental expenses are reimbursed.</w:t>
      </w:r>
    </w:p>
    <w:p w14:paraId="33A03FDF" w14:textId="77777777" w:rsidR="003C292C" w:rsidRPr="005777AA" w:rsidRDefault="002F31CD" w:rsidP="003C292C">
      <w:pPr>
        <w:autoSpaceDE w:val="0"/>
        <w:autoSpaceDN w:val="0"/>
        <w:adjustRightInd w:val="0"/>
        <w:spacing w:after="0" w:line="240" w:lineRule="auto"/>
        <w:rPr>
          <w:rFonts w:ascii="Arial" w:hAnsi="Arial" w:cs="Arial"/>
          <w:b/>
          <w:sz w:val="22"/>
        </w:rPr>
      </w:pPr>
      <w:r w:rsidRPr="005777AA">
        <w:rPr>
          <w:rFonts w:ascii="Arial" w:hAnsi="Arial" w:cs="Arial"/>
          <w:b/>
          <w:sz w:val="22"/>
        </w:rPr>
        <w:t>To Apply:</w:t>
      </w:r>
    </w:p>
    <w:p w14:paraId="02EB378F" w14:textId="77777777" w:rsidR="002F31CD" w:rsidRPr="005777AA" w:rsidRDefault="002F31CD" w:rsidP="003C292C">
      <w:pPr>
        <w:autoSpaceDE w:val="0"/>
        <w:autoSpaceDN w:val="0"/>
        <w:adjustRightInd w:val="0"/>
        <w:spacing w:after="0" w:line="240" w:lineRule="auto"/>
        <w:rPr>
          <w:rFonts w:ascii="Arial" w:hAnsi="Arial" w:cs="Arial"/>
          <w:sz w:val="22"/>
        </w:rPr>
      </w:pPr>
    </w:p>
    <w:p w14:paraId="3BAFC262" w14:textId="77777777" w:rsidR="00F53DA0" w:rsidRPr="005777AA" w:rsidRDefault="00F53DA0" w:rsidP="00F53DA0">
      <w:pPr>
        <w:autoSpaceDE w:val="0"/>
        <w:autoSpaceDN w:val="0"/>
        <w:adjustRightInd w:val="0"/>
        <w:spacing w:after="0" w:line="240" w:lineRule="auto"/>
        <w:rPr>
          <w:rFonts w:ascii="Arial" w:hAnsi="Arial" w:cs="Arial"/>
          <w:sz w:val="22"/>
        </w:rPr>
      </w:pPr>
      <w:r w:rsidRPr="005777AA">
        <w:rPr>
          <w:rFonts w:ascii="Arial" w:hAnsi="Arial" w:cs="Arial"/>
          <w:sz w:val="22"/>
        </w:rPr>
        <w:t>Please submit your CV and a covering letter addressing the following three points:</w:t>
      </w:r>
    </w:p>
    <w:p w14:paraId="60C10A42" w14:textId="77777777" w:rsidR="00F53DA0" w:rsidRPr="005777AA" w:rsidRDefault="00F53DA0" w:rsidP="00F53DA0">
      <w:pPr>
        <w:autoSpaceDE w:val="0"/>
        <w:autoSpaceDN w:val="0"/>
        <w:adjustRightInd w:val="0"/>
        <w:spacing w:after="0" w:line="240" w:lineRule="auto"/>
        <w:rPr>
          <w:rFonts w:ascii="Arial" w:hAnsi="Arial" w:cs="Arial"/>
          <w:sz w:val="22"/>
        </w:rPr>
      </w:pPr>
    </w:p>
    <w:p w14:paraId="68B36BF4" w14:textId="77777777" w:rsidR="00F53DA0" w:rsidRPr="005777AA" w:rsidRDefault="00F53DA0" w:rsidP="00F53DA0">
      <w:pPr>
        <w:pStyle w:val="ListParagraph"/>
        <w:numPr>
          <w:ilvl w:val="0"/>
          <w:numId w:val="18"/>
        </w:numPr>
        <w:autoSpaceDE w:val="0"/>
        <w:autoSpaceDN w:val="0"/>
        <w:adjustRightInd w:val="0"/>
        <w:spacing w:after="0" w:line="240" w:lineRule="auto"/>
        <w:rPr>
          <w:rFonts w:ascii="Arial" w:hAnsi="Arial" w:cs="Arial"/>
          <w:sz w:val="22"/>
        </w:rPr>
      </w:pPr>
      <w:r w:rsidRPr="005777AA">
        <w:rPr>
          <w:rFonts w:ascii="Arial" w:hAnsi="Arial" w:cs="Arial"/>
          <w:sz w:val="22"/>
        </w:rPr>
        <w:t>Why would you like to be considered for the role of Non-Executive Director at Shared Interest?</w:t>
      </w:r>
    </w:p>
    <w:p w14:paraId="464151A6" w14:textId="77777777" w:rsidR="00F53DA0" w:rsidRPr="005777AA" w:rsidRDefault="00F53DA0" w:rsidP="00F53DA0">
      <w:pPr>
        <w:autoSpaceDE w:val="0"/>
        <w:autoSpaceDN w:val="0"/>
        <w:adjustRightInd w:val="0"/>
        <w:spacing w:after="0" w:line="240" w:lineRule="auto"/>
        <w:rPr>
          <w:rFonts w:ascii="Arial" w:hAnsi="Arial" w:cs="Arial"/>
          <w:sz w:val="22"/>
        </w:rPr>
      </w:pPr>
    </w:p>
    <w:p w14:paraId="52E61742" w14:textId="186B9EC3" w:rsidR="00F53DA0" w:rsidRPr="005777AA" w:rsidRDefault="00F53DA0" w:rsidP="00F53DA0">
      <w:pPr>
        <w:pStyle w:val="ListParagraph"/>
        <w:numPr>
          <w:ilvl w:val="0"/>
          <w:numId w:val="18"/>
        </w:numPr>
        <w:autoSpaceDE w:val="0"/>
        <w:autoSpaceDN w:val="0"/>
        <w:adjustRightInd w:val="0"/>
        <w:spacing w:after="0" w:line="240" w:lineRule="auto"/>
        <w:rPr>
          <w:rFonts w:ascii="Arial" w:hAnsi="Arial" w:cs="Arial"/>
          <w:sz w:val="22"/>
        </w:rPr>
      </w:pPr>
      <w:r w:rsidRPr="005777AA">
        <w:rPr>
          <w:rFonts w:ascii="Arial" w:hAnsi="Arial" w:cs="Arial"/>
          <w:sz w:val="22"/>
        </w:rPr>
        <w:t xml:space="preserve">What specific technical expertise (Climate, Agri-Finance, </w:t>
      </w:r>
      <w:r w:rsidR="0083719F" w:rsidRPr="0083719F">
        <w:rPr>
          <w:rFonts w:ascii="Arial" w:hAnsi="Arial" w:cs="Arial"/>
          <w:sz w:val="22"/>
        </w:rPr>
        <w:t xml:space="preserve">Risk </w:t>
      </w:r>
      <w:r w:rsidR="0083719F">
        <w:rPr>
          <w:rFonts w:ascii="Arial" w:hAnsi="Arial" w:cs="Arial"/>
          <w:sz w:val="22"/>
        </w:rPr>
        <w:t>M</w:t>
      </w:r>
      <w:r w:rsidR="0083719F" w:rsidRPr="0083719F">
        <w:rPr>
          <w:rFonts w:ascii="Arial" w:hAnsi="Arial" w:cs="Arial"/>
          <w:sz w:val="22"/>
        </w:rPr>
        <w:t>anagement</w:t>
      </w:r>
      <w:r w:rsidRPr="005777AA">
        <w:rPr>
          <w:rFonts w:ascii="Arial" w:hAnsi="Arial" w:cs="Arial"/>
          <w:sz w:val="22"/>
        </w:rPr>
        <w:t>) do you bring to the Board?</w:t>
      </w:r>
    </w:p>
    <w:p w14:paraId="60172387" w14:textId="77777777" w:rsidR="00F53DA0" w:rsidRPr="005777AA" w:rsidRDefault="00F53DA0" w:rsidP="00F53DA0">
      <w:pPr>
        <w:autoSpaceDE w:val="0"/>
        <w:autoSpaceDN w:val="0"/>
        <w:adjustRightInd w:val="0"/>
        <w:spacing w:after="0" w:line="240" w:lineRule="auto"/>
        <w:rPr>
          <w:rFonts w:ascii="Arial" w:hAnsi="Arial" w:cs="Arial"/>
          <w:sz w:val="22"/>
        </w:rPr>
      </w:pPr>
    </w:p>
    <w:p w14:paraId="0EA3C2B7" w14:textId="77777777" w:rsidR="00F53DA0" w:rsidRPr="005777AA" w:rsidRDefault="00F53DA0" w:rsidP="00F53DA0">
      <w:pPr>
        <w:pStyle w:val="ListParagraph"/>
        <w:numPr>
          <w:ilvl w:val="0"/>
          <w:numId w:val="18"/>
        </w:numPr>
        <w:autoSpaceDE w:val="0"/>
        <w:autoSpaceDN w:val="0"/>
        <w:adjustRightInd w:val="0"/>
        <w:spacing w:after="0" w:line="240" w:lineRule="auto"/>
        <w:rPr>
          <w:rFonts w:ascii="Arial" w:hAnsi="Arial" w:cs="Arial"/>
          <w:sz w:val="22"/>
        </w:rPr>
      </w:pPr>
      <w:r w:rsidRPr="005777AA">
        <w:rPr>
          <w:rFonts w:ascii="Arial" w:hAnsi="Arial" w:cs="Arial"/>
          <w:sz w:val="22"/>
        </w:rPr>
        <w:t>How has your experience prepared you to help make a tangible difference in the communities we serve?</w:t>
      </w:r>
    </w:p>
    <w:p w14:paraId="5A39BBE3" w14:textId="77777777" w:rsidR="003C292C" w:rsidRPr="005777AA" w:rsidRDefault="003C292C" w:rsidP="003C292C">
      <w:pPr>
        <w:autoSpaceDE w:val="0"/>
        <w:autoSpaceDN w:val="0"/>
        <w:adjustRightInd w:val="0"/>
        <w:spacing w:after="0" w:line="240" w:lineRule="auto"/>
        <w:rPr>
          <w:rFonts w:ascii="Arial" w:hAnsi="Arial" w:cs="Arial"/>
          <w:sz w:val="22"/>
        </w:rPr>
      </w:pPr>
    </w:p>
    <w:sectPr w:rsidR="003C292C" w:rsidRPr="005777AA" w:rsidSect="008B5598">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556DC" w14:textId="77777777" w:rsidR="003419E8" w:rsidRDefault="003419E8" w:rsidP="009E5A5C">
      <w:pPr>
        <w:spacing w:after="0" w:line="240" w:lineRule="auto"/>
      </w:pPr>
      <w:r>
        <w:separator/>
      </w:r>
    </w:p>
  </w:endnote>
  <w:endnote w:type="continuationSeparator" w:id="0">
    <w:p w14:paraId="64DBC1DA" w14:textId="77777777" w:rsidR="003419E8" w:rsidRDefault="003419E8" w:rsidP="009E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HelveticaNeue LT 55 Roman">
    <w:altName w:val="Corbel"/>
    <w:charset w:val="00"/>
    <w:family w:val="auto"/>
    <w:pitch w:val="variable"/>
    <w:sig w:usb0="80000027" w:usb1="00000000" w:usb2="00000000" w:usb3="00000000" w:csb0="00000001" w:csb1="00000000"/>
  </w:font>
  <w:font w:name="Block BE Bold">
    <w:altName w:val="Calibri"/>
    <w:panose1 w:val="00000000000000000000"/>
    <w:charset w:val="00"/>
    <w:family w:val="modern"/>
    <w:notTrueType/>
    <w:pitch w:val="variable"/>
    <w:sig w:usb0="8000002F" w:usb1="4000004A" w:usb2="00000000" w:usb3="00000000" w:csb0="00000001" w:csb1="00000000"/>
  </w:font>
  <w:font w:name="HelveticaNeue LT 35 Thin">
    <w:altName w:val="Arial"/>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Rounded LT BoldCn">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3B48" w14:textId="77777777" w:rsidR="003419E8" w:rsidRDefault="003419E8" w:rsidP="009E5A5C">
      <w:pPr>
        <w:spacing w:after="0" w:line="240" w:lineRule="auto"/>
      </w:pPr>
      <w:r>
        <w:separator/>
      </w:r>
    </w:p>
  </w:footnote>
  <w:footnote w:type="continuationSeparator" w:id="0">
    <w:p w14:paraId="783236FA" w14:textId="77777777" w:rsidR="003419E8" w:rsidRDefault="003419E8" w:rsidP="009E5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7D7"/>
    <w:multiLevelType w:val="hybridMultilevel"/>
    <w:tmpl w:val="5FE68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DC87AC"/>
    <w:multiLevelType w:val="hybridMultilevel"/>
    <w:tmpl w:val="475C1E34"/>
    <w:lvl w:ilvl="0" w:tplc="018A718C">
      <w:start w:val="1"/>
      <w:numFmt w:val="bullet"/>
      <w:lvlText w:val=""/>
      <w:lvlJc w:val="left"/>
      <w:pPr>
        <w:ind w:left="720" w:hanging="360"/>
      </w:pPr>
      <w:rPr>
        <w:rFonts w:ascii="Symbol" w:hAnsi="Symbol" w:hint="default"/>
      </w:rPr>
    </w:lvl>
    <w:lvl w:ilvl="1" w:tplc="884AF8EE">
      <w:start w:val="1"/>
      <w:numFmt w:val="bullet"/>
      <w:lvlText w:val="o"/>
      <w:lvlJc w:val="left"/>
      <w:pPr>
        <w:ind w:left="1440" w:hanging="360"/>
      </w:pPr>
      <w:rPr>
        <w:rFonts w:ascii="Courier New" w:hAnsi="Courier New" w:hint="default"/>
      </w:rPr>
    </w:lvl>
    <w:lvl w:ilvl="2" w:tplc="4F9C8704">
      <w:start w:val="1"/>
      <w:numFmt w:val="bullet"/>
      <w:lvlText w:val=""/>
      <w:lvlJc w:val="left"/>
      <w:pPr>
        <w:ind w:left="2160" w:hanging="360"/>
      </w:pPr>
      <w:rPr>
        <w:rFonts w:ascii="Wingdings" w:hAnsi="Wingdings" w:hint="default"/>
      </w:rPr>
    </w:lvl>
    <w:lvl w:ilvl="3" w:tplc="497459E8">
      <w:start w:val="1"/>
      <w:numFmt w:val="bullet"/>
      <w:lvlText w:val=""/>
      <w:lvlJc w:val="left"/>
      <w:pPr>
        <w:ind w:left="2880" w:hanging="360"/>
      </w:pPr>
      <w:rPr>
        <w:rFonts w:ascii="Symbol" w:hAnsi="Symbol" w:hint="default"/>
      </w:rPr>
    </w:lvl>
    <w:lvl w:ilvl="4" w:tplc="A546E3F8">
      <w:start w:val="1"/>
      <w:numFmt w:val="bullet"/>
      <w:lvlText w:val="o"/>
      <w:lvlJc w:val="left"/>
      <w:pPr>
        <w:ind w:left="3600" w:hanging="360"/>
      </w:pPr>
      <w:rPr>
        <w:rFonts w:ascii="Courier New" w:hAnsi="Courier New" w:hint="default"/>
      </w:rPr>
    </w:lvl>
    <w:lvl w:ilvl="5" w:tplc="5B02D066">
      <w:start w:val="1"/>
      <w:numFmt w:val="bullet"/>
      <w:lvlText w:val=""/>
      <w:lvlJc w:val="left"/>
      <w:pPr>
        <w:ind w:left="4320" w:hanging="360"/>
      </w:pPr>
      <w:rPr>
        <w:rFonts w:ascii="Wingdings" w:hAnsi="Wingdings" w:hint="default"/>
      </w:rPr>
    </w:lvl>
    <w:lvl w:ilvl="6" w:tplc="6290C38A">
      <w:start w:val="1"/>
      <w:numFmt w:val="bullet"/>
      <w:lvlText w:val=""/>
      <w:lvlJc w:val="left"/>
      <w:pPr>
        <w:ind w:left="5040" w:hanging="360"/>
      </w:pPr>
      <w:rPr>
        <w:rFonts w:ascii="Symbol" w:hAnsi="Symbol" w:hint="default"/>
      </w:rPr>
    </w:lvl>
    <w:lvl w:ilvl="7" w:tplc="247CF454">
      <w:start w:val="1"/>
      <w:numFmt w:val="bullet"/>
      <w:lvlText w:val="o"/>
      <w:lvlJc w:val="left"/>
      <w:pPr>
        <w:ind w:left="5760" w:hanging="360"/>
      </w:pPr>
      <w:rPr>
        <w:rFonts w:ascii="Courier New" w:hAnsi="Courier New" w:hint="default"/>
      </w:rPr>
    </w:lvl>
    <w:lvl w:ilvl="8" w:tplc="0290B6C4">
      <w:start w:val="1"/>
      <w:numFmt w:val="bullet"/>
      <w:lvlText w:val=""/>
      <w:lvlJc w:val="left"/>
      <w:pPr>
        <w:ind w:left="6480" w:hanging="360"/>
      </w:pPr>
      <w:rPr>
        <w:rFonts w:ascii="Wingdings" w:hAnsi="Wingdings" w:hint="default"/>
      </w:rPr>
    </w:lvl>
  </w:abstractNum>
  <w:abstractNum w:abstractNumId="2" w15:restartNumberingAfterBreak="0">
    <w:nsid w:val="26E30E8B"/>
    <w:multiLevelType w:val="multilevel"/>
    <w:tmpl w:val="472823CA"/>
    <w:lvl w:ilvl="0">
      <w:start w:val="1"/>
      <w:numFmt w:val="bullet"/>
      <w:lvlText w:val=""/>
      <w:lvlJc w:val="left"/>
      <w:pPr>
        <w:tabs>
          <w:tab w:val="num" w:pos="116"/>
        </w:tabs>
        <w:ind w:left="116" w:hanging="360"/>
      </w:pPr>
      <w:rPr>
        <w:rFonts w:ascii="Symbol" w:hAnsi="Symbol" w:hint="default"/>
        <w:sz w:val="20"/>
      </w:rPr>
    </w:lvl>
    <w:lvl w:ilvl="1" w:tentative="1">
      <w:start w:val="1"/>
      <w:numFmt w:val="bullet"/>
      <w:lvlText w:val="o"/>
      <w:lvlJc w:val="left"/>
      <w:pPr>
        <w:tabs>
          <w:tab w:val="num" w:pos="836"/>
        </w:tabs>
        <w:ind w:left="836" w:hanging="360"/>
      </w:pPr>
      <w:rPr>
        <w:rFonts w:ascii="Courier New" w:hAnsi="Courier New" w:hint="default"/>
        <w:sz w:val="20"/>
      </w:rPr>
    </w:lvl>
    <w:lvl w:ilvl="2" w:tentative="1">
      <w:start w:val="1"/>
      <w:numFmt w:val="bullet"/>
      <w:lvlText w:val=""/>
      <w:lvlJc w:val="left"/>
      <w:pPr>
        <w:tabs>
          <w:tab w:val="num" w:pos="1556"/>
        </w:tabs>
        <w:ind w:left="1556" w:hanging="360"/>
      </w:pPr>
      <w:rPr>
        <w:rFonts w:ascii="Wingdings" w:hAnsi="Wingdings" w:hint="default"/>
        <w:sz w:val="20"/>
      </w:rPr>
    </w:lvl>
    <w:lvl w:ilvl="3" w:tentative="1">
      <w:start w:val="1"/>
      <w:numFmt w:val="bullet"/>
      <w:lvlText w:val=""/>
      <w:lvlJc w:val="left"/>
      <w:pPr>
        <w:tabs>
          <w:tab w:val="num" w:pos="2276"/>
        </w:tabs>
        <w:ind w:left="2276" w:hanging="360"/>
      </w:pPr>
      <w:rPr>
        <w:rFonts w:ascii="Wingdings" w:hAnsi="Wingdings" w:hint="default"/>
        <w:sz w:val="20"/>
      </w:rPr>
    </w:lvl>
    <w:lvl w:ilvl="4" w:tentative="1">
      <w:start w:val="1"/>
      <w:numFmt w:val="bullet"/>
      <w:lvlText w:val=""/>
      <w:lvlJc w:val="left"/>
      <w:pPr>
        <w:tabs>
          <w:tab w:val="num" w:pos="2996"/>
        </w:tabs>
        <w:ind w:left="2996" w:hanging="360"/>
      </w:pPr>
      <w:rPr>
        <w:rFonts w:ascii="Wingdings" w:hAnsi="Wingdings" w:hint="default"/>
        <w:sz w:val="20"/>
      </w:rPr>
    </w:lvl>
    <w:lvl w:ilvl="5" w:tentative="1">
      <w:start w:val="1"/>
      <w:numFmt w:val="bullet"/>
      <w:lvlText w:val=""/>
      <w:lvlJc w:val="left"/>
      <w:pPr>
        <w:tabs>
          <w:tab w:val="num" w:pos="3716"/>
        </w:tabs>
        <w:ind w:left="3716" w:hanging="360"/>
      </w:pPr>
      <w:rPr>
        <w:rFonts w:ascii="Wingdings" w:hAnsi="Wingdings" w:hint="default"/>
        <w:sz w:val="20"/>
      </w:rPr>
    </w:lvl>
    <w:lvl w:ilvl="6" w:tentative="1">
      <w:start w:val="1"/>
      <w:numFmt w:val="bullet"/>
      <w:lvlText w:val=""/>
      <w:lvlJc w:val="left"/>
      <w:pPr>
        <w:tabs>
          <w:tab w:val="num" w:pos="4436"/>
        </w:tabs>
        <w:ind w:left="4436" w:hanging="360"/>
      </w:pPr>
      <w:rPr>
        <w:rFonts w:ascii="Wingdings" w:hAnsi="Wingdings" w:hint="default"/>
        <w:sz w:val="20"/>
      </w:rPr>
    </w:lvl>
    <w:lvl w:ilvl="7" w:tentative="1">
      <w:start w:val="1"/>
      <w:numFmt w:val="bullet"/>
      <w:lvlText w:val=""/>
      <w:lvlJc w:val="left"/>
      <w:pPr>
        <w:tabs>
          <w:tab w:val="num" w:pos="5156"/>
        </w:tabs>
        <w:ind w:left="5156" w:hanging="360"/>
      </w:pPr>
      <w:rPr>
        <w:rFonts w:ascii="Wingdings" w:hAnsi="Wingdings" w:hint="default"/>
        <w:sz w:val="20"/>
      </w:rPr>
    </w:lvl>
    <w:lvl w:ilvl="8" w:tentative="1">
      <w:start w:val="1"/>
      <w:numFmt w:val="bullet"/>
      <w:lvlText w:val=""/>
      <w:lvlJc w:val="left"/>
      <w:pPr>
        <w:tabs>
          <w:tab w:val="num" w:pos="5876"/>
        </w:tabs>
        <w:ind w:left="5876" w:hanging="360"/>
      </w:pPr>
      <w:rPr>
        <w:rFonts w:ascii="Wingdings" w:hAnsi="Wingdings" w:hint="default"/>
        <w:sz w:val="20"/>
      </w:rPr>
    </w:lvl>
  </w:abstractNum>
  <w:abstractNum w:abstractNumId="3" w15:restartNumberingAfterBreak="0">
    <w:nsid w:val="29FB311E"/>
    <w:multiLevelType w:val="hybridMultilevel"/>
    <w:tmpl w:val="C07C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D51AE"/>
    <w:multiLevelType w:val="multilevel"/>
    <w:tmpl w:val="9420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C3AFB"/>
    <w:multiLevelType w:val="multilevel"/>
    <w:tmpl w:val="DB165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70FAA"/>
    <w:multiLevelType w:val="multilevel"/>
    <w:tmpl w:val="1B16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55B1A"/>
    <w:multiLevelType w:val="hybridMultilevel"/>
    <w:tmpl w:val="9976C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697D3F"/>
    <w:multiLevelType w:val="multilevel"/>
    <w:tmpl w:val="568CCE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C7BC2"/>
    <w:multiLevelType w:val="hybridMultilevel"/>
    <w:tmpl w:val="5BE8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E816A6"/>
    <w:multiLevelType w:val="hybridMultilevel"/>
    <w:tmpl w:val="42FE8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2B0F2D"/>
    <w:multiLevelType w:val="multilevel"/>
    <w:tmpl w:val="A494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92405A"/>
    <w:multiLevelType w:val="hybridMultilevel"/>
    <w:tmpl w:val="F448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B63B6"/>
    <w:multiLevelType w:val="hybridMultilevel"/>
    <w:tmpl w:val="ED84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9D56BD"/>
    <w:multiLevelType w:val="hybridMultilevel"/>
    <w:tmpl w:val="977A86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F6031C"/>
    <w:multiLevelType w:val="multilevel"/>
    <w:tmpl w:val="E9D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567416">
    <w:abstractNumId w:val="1"/>
  </w:num>
  <w:num w:numId="2" w16cid:durableId="1093084860">
    <w:abstractNumId w:val="8"/>
  </w:num>
  <w:num w:numId="3" w16cid:durableId="1705129271">
    <w:abstractNumId w:val="5"/>
  </w:num>
  <w:num w:numId="4" w16cid:durableId="1262758054">
    <w:abstractNumId w:val="13"/>
  </w:num>
  <w:num w:numId="5" w16cid:durableId="621496371">
    <w:abstractNumId w:val="3"/>
  </w:num>
  <w:num w:numId="6" w16cid:durableId="910971675">
    <w:abstractNumId w:val="12"/>
  </w:num>
  <w:num w:numId="7" w16cid:durableId="587421778">
    <w:abstractNumId w:val="10"/>
  </w:num>
  <w:num w:numId="8" w16cid:durableId="2056737554">
    <w:abstractNumId w:val="10"/>
  </w:num>
  <w:num w:numId="9" w16cid:durableId="441412546">
    <w:abstractNumId w:val="14"/>
  </w:num>
  <w:num w:numId="10" w16cid:durableId="871310928">
    <w:abstractNumId w:val="3"/>
  </w:num>
  <w:num w:numId="11" w16cid:durableId="891501048">
    <w:abstractNumId w:val="11"/>
  </w:num>
  <w:num w:numId="12" w16cid:durableId="292057655">
    <w:abstractNumId w:val="2"/>
  </w:num>
  <w:num w:numId="13" w16cid:durableId="1567456116">
    <w:abstractNumId w:val="9"/>
  </w:num>
  <w:num w:numId="14" w16cid:durableId="1526089319">
    <w:abstractNumId w:val="15"/>
  </w:num>
  <w:num w:numId="15" w16cid:durableId="293146198">
    <w:abstractNumId w:val="6"/>
  </w:num>
  <w:num w:numId="16" w16cid:durableId="1136605928">
    <w:abstractNumId w:val="4"/>
  </w:num>
  <w:num w:numId="17" w16cid:durableId="1976711509">
    <w:abstractNumId w:val="0"/>
  </w:num>
  <w:num w:numId="18" w16cid:durableId="8822577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8F"/>
    <w:rsid w:val="00001230"/>
    <w:rsid w:val="00020E65"/>
    <w:rsid w:val="00020FB4"/>
    <w:rsid w:val="00090A9F"/>
    <w:rsid w:val="0009290A"/>
    <w:rsid w:val="000C2845"/>
    <w:rsid w:val="000F3BB2"/>
    <w:rsid w:val="000F6781"/>
    <w:rsid w:val="00116CD1"/>
    <w:rsid w:val="00122B62"/>
    <w:rsid w:val="00126A22"/>
    <w:rsid w:val="00136AF8"/>
    <w:rsid w:val="0014165C"/>
    <w:rsid w:val="00147BA6"/>
    <w:rsid w:val="001655EC"/>
    <w:rsid w:val="00196EC5"/>
    <w:rsid w:val="001B2D64"/>
    <w:rsid w:val="001D0AB6"/>
    <w:rsid w:val="001D0B6F"/>
    <w:rsid w:val="001E4744"/>
    <w:rsid w:val="001F2C49"/>
    <w:rsid w:val="001F784B"/>
    <w:rsid w:val="00215496"/>
    <w:rsid w:val="00232DBF"/>
    <w:rsid w:val="0024172D"/>
    <w:rsid w:val="0026030B"/>
    <w:rsid w:val="002751AD"/>
    <w:rsid w:val="002A395E"/>
    <w:rsid w:val="002E1E7D"/>
    <w:rsid w:val="002E61F2"/>
    <w:rsid w:val="002F31CD"/>
    <w:rsid w:val="00312881"/>
    <w:rsid w:val="003147C9"/>
    <w:rsid w:val="003202F2"/>
    <w:rsid w:val="00321A8F"/>
    <w:rsid w:val="00323745"/>
    <w:rsid w:val="003419E8"/>
    <w:rsid w:val="00364BAA"/>
    <w:rsid w:val="003666A7"/>
    <w:rsid w:val="00370D89"/>
    <w:rsid w:val="003710C1"/>
    <w:rsid w:val="003B7790"/>
    <w:rsid w:val="003C0207"/>
    <w:rsid w:val="003C292C"/>
    <w:rsid w:val="003D05A7"/>
    <w:rsid w:val="003D7935"/>
    <w:rsid w:val="004469CB"/>
    <w:rsid w:val="00446F02"/>
    <w:rsid w:val="004525A0"/>
    <w:rsid w:val="00486952"/>
    <w:rsid w:val="00492651"/>
    <w:rsid w:val="00511E33"/>
    <w:rsid w:val="00531718"/>
    <w:rsid w:val="005777AA"/>
    <w:rsid w:val="00581000"/>
    <w:rsid w:val="00585562"/>
    <w:rsid w:val="005A0DFB"/>
    <w:rsid w:val="005A1C37"/>
    <w:rsid w:val="005B0512"/>
    <w:rsid w:val="005B1B9C"/>
    <w:rsid w:val="005B7C25"/>
    <w:rsid w:val="005C0B16"/>
    <w:rsid w:val="005D519D"/>
    <w:rsid w:val="006520A7"/>
    <w:rsid w:val="0065512C"/>
    <w:rsid w:val="00655436"/>
    <w:rsid w:val="0066171D"/>
    <w:rsid w:val="00666957"/>
    <w:rsid w:val="00696D5B"/>
    <w:rsid w:val="006C3054"/>
    <w:rsid w:val="006F131F"/>
    <w:rsid w:val="00726B6B"/>
    <w:rsid w:val="00733BB5"/>
    <w:rsid w:val="00753298"/>
    <w:rsid w:val="00764DB1"/>
    <w:rsid w:val="0078387B"/>
    <w:rsid w:val="00791C78"/>
    <w:rsid w:val="007C3CBE"/>
    <w:rsid w:val="007E17B9"/>
    <w:rsid w:val="00834101"/>
    <w:rsid w:val="0083719F"/>
    <w:rsid w:val="0088677B"/>
    <w:rsid w:val="008B5598"/>
    <w:rsid w:val="00903E34"/>
    <w:rsid w:val="009408E8"/>
    <w:rsid w:val="00945F5A"/>
    <w:rsid w:val="00991855"/>
    <w:rsid w:val="00991B60"/>
    <w:rsid w:val="009E206D"/>
    <w:rsid w:val="009E5A5C"/>
    <w:rsid w:val="00A46E96"/>
    <w:rsid w:val="00A50D4A"/>
    <w:rsid w:val="00A57697"/>
    <w:rsid w:val="00A9549B"/>
    <w:rsid w:val="00AA4422"/>
    <w:rsid w:val="00AD7054"/>
    <w:rsid w:val="00AE2190"/>
    <w:rsid w:val="00B20513"/>
    <w:rsid w:val="00B5288B"/>
    <w:rsid w:val="00B83830"/>
    <w:rsid w:val="00BF6F36"/>
    <w:rsid w:val="00C23EF2"/>
    <w:rsid w:val="00C3658F"/>
    <w:rsid w:val="00C64D3A"/>
    <w:rsid w:val="00CA79D2"/>
    <w:rsid w:val="00CC5771"/>
    <w:rsid w:val="00CD61F1"/>
    <w:rsid w:val="00D10F29"/>
    <w:rsid w:val="00D11032"/>
    <w:rsid w:val="00D1352A"/>
    <w:rsid w:val="00D27C7D"/>
    <w:rsid w:val="00D366AD"/>
    <w:rsid w:val="00D45247"/>
    <w:rsid w:val="00D55DB6"/>
    <w:rsid w:val="00D5602C"/>
    <w:rsid w:val="00D80598"/>
    <w:rsid w:val="00DC104C"/>
    <w:rsid w:val="00DE19CB"/>
    <w:rsid w:val="00E4626D"/>
    <w:rsid w:val="00EC3099"/>
    <w:rsid w:val="00EC7F59"/>
    <w:rsid w:val="00EF7766"/>
    <w:rsid w:val="00F2768E"/>
    <w:rsid w:val="00F3332C"/>
    <w:rsid w:val="00F53DA0"/>
    <w:rsid w:val="04B8D66B"/>
    <w:rsid w:val="04C2A8A2"/>
    <w:rsid w:val="05280AA0"/>
    <w:rsid w:val="06B0E91C"/>
    <w:rsid w:val="09006B0B"/>
    <w:rsid w:val="0D133BC0"/>
    <w:rsid w:val="0E1939F4"/>
    <w:rsid w:val="107CE70B"/>
    <w:rsid w:val="13F60EAC"/>
    <w:rsid w:val="15B4DDAB"/>
    <w:rsid w:val="174A2C3B"/>
    <w:rsid w:val="1991C672"/>
    <w:rsid w:val="19FF188C"/>
    <w:rsid w:val="1A9D6356"/>
    <w:rsid w:val="1C9EA407"/>
    <w:rsid w:val="215AB525"/>
    <w:rsid w:val="2541D81C"/>
    <w:rsid w:val="2A594F78"/>
    <w:rsid w:val="30D25C06"/>
    <w:rsid w:val="34034163"/>
    <w:rsid w:val="3AA09FC2"/>
    <w:rsid w:val="3B833283"/>
    <w:rsid w:val="3EA5EC2D"/>
    <w:rsid w:val="43D13B75"/>
    <w:rsid w:val="49E815AF"/>
    <w:rsid w:val="4ACC195A"/>
    <w:rsid w:val="4E722ABC"/>
    <w:rsid w:val="500E2B52"/>
    <w:rsid w:val="55265E5E"/>
    <w:rsid w:val="59B88DA4"/>
    <w:rsid w:val="5F025E2B"/>
    <w:rsid w:val="61F812A0"/>
    <w:rsid w:val="648AD4E9"/>
    <w:rsid w:val="66E8E08E"/>
    <w:rsid w:val="671BA202"/>
    <w:rsid w:val="6A179F4D"/>
    <w:rsid w:val="6B76B9B7"/>
    <w:rsid w:val="6E11EA52"/>
    <w:rsid w:val="6F063646"/>
    <w:rsid w:val="6FE9D8E8"/>
    <w:rsid w:val="71E9FBC7"/>
    <w:rsid w:val="735D55D9"/>
    <w:rsid w:val="73B7AAB8"/>
    <w:rsid w:val="7499D55F"/>
    <w:rsid w:val="77BF655B"/>
    <w:rsid w:val="77DB6120"/>
    <w:rsid w:val="783C5D92"/>
    <w:rsid w:val="7893460F"/>
    <w:rsid w:val="7A18A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A4A1"/>
  <w15:docId w15:val="{A56A08BA-7848-46D4-84BB-ED46D8EE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S Body"/>
    <w:qFormat/>
    <w:rsid w:val="00D55DB6"/>
    <w:rPr>
      <w:rFonts w:ascii="HelveticaNeue LT 55 Roman" w:hAnsi="HelveticaNeue LT 55 Roman"/>
      <w:sz w:val="20"/>
    </w:rPr>
  </w:style>
  <w:style w:type="paragraph" w:styleId="Heading1">
    <w:name w:val="heading 1"/>
    <w:aliases w:val="SIS Header"/>
    <w:basedOn w:val="Normal"/>
    <w:next w:val="Normal"/>
    <w:link w:val="Heading1Char"/>
    <w:uiPriority w:val="9"/>
    <w:qFormat/>
    <w:rsid w:val="00D55DB6"/>
    <w:pPr>
      <w:keepNext/>
      <w:spacing w:before="240" w:after="60"/>
      <w:outlineLvl w:val="0"/>
    </w:pPr>
    <w:rPr>
      <w:rFonts w:ascii="Block BE Bold" w:eastAsiaTheme="majorEastAsia" w:hAnsi="Block BE Bold" w:cstheme="majorBidi"/>
      <w:b/>
      <w:bCs/>
      <w:kern w:val="32"/>
      <w:sz w:val="32"/>
      <w:szCs w:val="32"/>
    </w:rPr>
  </w:style>
  <w:style w:type="paragraph" w:styleId="Heading2">
    <w:name w:val="heading 2"/>
    <w:aliases w:val="Subhead"/>
    <w:basedOn w:val="Normal"/>
    <w:next w:val="Normal"/>
    <w:link w:val="Heading2Char"/>
    <w:uiPriority w:val="9"/>
    <w:semiHidden/>
    <w:unhideWhenUsed/>
    <w:qFormat/>
    <w:rsid w:val="00D55DB6"/>
    <w:pPr>
      <w:keepNext/>
      <w:spacing w:before="240" w:after="60"/>
      <w:outlineLvl w:val="1"/>
    </w:pPr>
    <w:rPr>
      <w:rFonts w:eastAsiaTheme="majorEastAsia" w:cstheme="majorBidi"/>
      <w:b/>
      <w:bCs/>
      <w:iCs/>
      <w:sz w:val="28"/>
      <w:szCs w:val="28"/>
    </w:rPr>
  </w:style>
  <w:style w:type="paragraph" w:styleId="Heading3">
    <w:name w:val="heading 3"/>
    <w:aliases w:val="Pull Out Copy"/>
    <w:basedOn w:val="Normal"/>
    <w:next w:val="Normal"/>
    <w:link w:val="Heading3Char"/>
    <w:uiPriority w:val="9"/>
    <w:semiHidden/>
    <w:unhideWhenUsed/>
    <w:qFormat/>
    <w:rsid w:val="00D55DB6"/>
    <w:pPr>
      <w:keepNext/>
      <w:spacing w:before="240" w:after="60"/>
      <w:outlineLvl w:val="2"/>
    </w:pPr>
    <w:rPr>
      <w:rFonts w:ascii="HelveticaNeue LT 35 Thin" w:eastAsiaTheme="majorEastAsia" w:hAnsi="HelveticaNeue LT 35 Thin" w:cstheme="majorBidi"/>
      <w:bCs/>
      <w:szCs w:val="26"/>
    </w:rPr>
  </w:style>
  <w:style w:type="paragraph" w:styleId="Heading4">
    <w:name w:val="heading 4"/>
    <w:aliases w:val="Alt Body"/>
    <w:basedOn w:val="Normal"/>
    <w:next w:val="Normal"/>
    <w:link w:val="Heading4Char"/>
    <w:uiPriority w:val="9"/>
    <w:semiHidden/>
    <w:unhideWhenUsed/>
    <w:qFormat/>
    <w:rsid w:val="00D55DB6"/>
    <w:pPr>
      <w:keepNext/>
      <w:spacing w:before="240" w:after="60"/>
      <w:outlineLvl w:val="3"/>
    </w:pPr>
    <w:rPr>
      <w:rFonts w:ascii="Arial" w:eastAsiaTheme="minorEastAsia" w:hAnsi="Arial"/>
      <w:bCs/>
      <w:szCs w:val="28"/>
    </w:rPr>
  </w:style>
  <w:style w:type="paragraph" w:styleId="Heading5">
    <w:name w:val="heading 5"/>
    <w:basedOn w:val="Normal"/>
    <w:next w:val="Normal"/>
    <w:link w:val="Heading5Char"/>
    <w:uiPriority w:val="9"/>
    <w:semiHidden/>
    <w:unhideWhenUsed/>
    <w:qFormat/>
    <w:rsid w:val="00D55DB6"/>
    <w:pPr>
      <w:spacing w:before="240" w:after="60"/>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FHeader">
    <w:name w:val="SIF Header"/>
    <w:basedOn w:val="Heading2"/>
    <w:qFormat/>
    <w:rsid w:val="00D55DB6"/>
    <w:rPr>
      <w:rFonts w:ascii="HelveticaRounded LT BoldCn" w:hAnsi="HelveticaRounded LT BoldCn"/>
    </w:rPr>
  </w:style>
  <w:style w:type="character" w:customStyle="1" w:styleId="Heading2Char">
    <w:name w:val="Heading 2 Char"/>
    <w:aliases w:val="Subhead Char"/>
    <w:basedOn w:val="DefaultParagraphFont"/>
    <w:link w:val="Heading2"/>
    <w:uiPriority w:val="9"/>
    <w:semiHidden/>
    <w:rsid w:val="00D55DB6"/>
    <w:rPr>
      <w:rFonts w:ascii="HelveticaNeue LT 55 Roman" w:eastAsiaTheme="majorEastAsia" w:hAnsi="HelveticaNeue LT 55 Roman" w:cstheme="majorBidi"/>
      <w:b/>
      <w:bCs/>
      <w:iCs/>
      <w:sz w:val="28"/>
      <w:szCs w:val="28"/>
    </w:rPr>
  </w:style>
  <w:style w:type="character" w:customStyle="1" w:styleId="Heading1Char">
    <w:name w:val="Heading 1 Char"/>
    <w:aliases w:val="SIS Header Char"/>
    <w:basedOn w:val="DefaultParagraphFont"/>
    <w:link w:val="Heading1"/>
    <w:uiPriority w:val="9"/>
    <w:rsid w:val="00D55DB6"/>
    <w:rPr>
      <w:rFonts w:ascii="Block BE Bold" w:eastAsiaTheme="majorEastAsia" w:hAnsi="Block BE Bold" w:cstheme="majorBidi"/>
      <w:b/>
      <w:bCs/>
      <w:kern w:val="32"/>
      <w:sz w:val="32"/>
      <w:szCs w:val="32"/>
    </w:rPr>
  </w:style>
  <w:style w:type="character" w:customStyle="1" w:styleId="Heading3Char">
    <w:name w:val="Heading 3 Char"/>
    <w:aliases w:val="Pull Out Copy Char"/>
    <w:basedOn w:val="DefaultParagraphFont"/>
    <w:link w:val="Heading3"/>
    <w:uiPriority w:val="9"/>
    <w:semiHidden/>
    <w:rsid w:val="00D55DB6"/>
    <w:rPr>
      <w:rFonts w:ascii="HelveticaNeue LT 35 Thin" w:eastAsiaTheme="majorEastAsia" w:hAnsi="HelveticaNeue LT 35 Thin" w:cstheme="majorBidi"/>
      <w:bCs/>
      <w:sz w:val="20"/>
      <w:szCs w:val="26"/>
    </w:rPr>
  </w:style>
  <w:style w:type="character" w:customStyle="1" w:styleId="Heading4Char">
    <w:name w:val="Heading 4 Char"/>
    <w:aliases w:val="Alt Body Char"/>
    <w:basedOn w:val="DefaultParagraphFont"/>
    <w:link w:val="Heading4"/>
    <w:uiPriority w:val="9"/>
    <w:semiHidden/>
    <w:rsid w:val="00D55DB6"/>
    <w:rPr>
      <w:rFonts w:ascii="Arial" w:eastAsiaTheme="minorEastAsia" w:hAnsi="Arial"/>
      <w:bCs/>
      <w:sz w:val="20"/>
      <w:szCs w:val="28"/>
    </w:rPr>
  </w:style>
  <w:style w:type="character" w:customStyle="1" w:styleId="Heading5Char">
    <w:name w:val="Heading 5 Char"/>
    <w:basedOn w:val="DefaultParagraphFont"/>
    <w:link w:val="Heading5"/>
    <w:uiPriority w:val="9"/>
    <w:semiHidden/>
    <w:rsid w:val="00D55DB6"/>
    <w:rPr>
      <w:rFonts w:eastAsiaTheme="minorEastAsia"/>
      <w:b/>
      <w:bCs/>
      <w:i/>
      <w:iCs/>
      <w:sz w:val="26"/>
      <w:szCs w:val="26"/>
    </w:rPr>
  </w:style>
  <w:style w:type="paragraph" w:styleId="NormalWeb">
    <w:name w:val="Normal (Web)"/>
    <w:basedOn w:val="Normal"/>
    <w:uiPriority w:val="99"/>
    <w:unhideWhenUsed/>
    <w:rsid w:val="00C365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rsid w:val="00323745"/>
    <w:pPr>
      <w:ind w:left="720"/>
      <w:contextualSpacing/>
    </w:pPr>
  </w:style>
  <w:style w:type="paragraph" w:styleId="BalloonText">
    <w:name w:val="Balloon Text"/>
    <w:basedOn w:val="Normal"/>
    <w:link w:val="BalloonTextChar"/>
    <w:uiPriority w:val="99"/>
    <w:semiHidden/>
    <w:unhideWhenUsed/>
    <w:rsid w:val="00CC5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771"/>
    <w:rPr>
      <w:rFonts w:ascii="Segoe UI" w:hAnsi="Segoe UI" w:cs="Segoe UI"/>
      <w:sz w:val="18"/>
      <w:szCs w:val="18"/>
    </w:rPr>
  </w:style>
  <w:style w:type="paragraph" w:styleId="Header">
    <w:name w:val="header"/>
    <w:basedOn w:val="Normal"/>
    <w:link w:val="HeaderChar"/>
    <w:uiPriority w:val="99"/>
    <w:unhideWhenUsed/>
    <w:rsid w:val="009E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A5C"/>
    <w:rPr>
      <w:rFonts w:ascii="HelveticaNeue LT 55 Roman" w:hAnsi="HelveticaNeue LT 55 Roman"/>
      <w:sz w:val="20"/>
    </w:rPr>
  </w:style>
  <w:style w:type="paragraph" w:styleId="Footer">
    <w:name w:val="footer"/>
    <w:basedOn w:val="Normal"/>
    <w:link w:val="FooterChar"/>
    <w:uiPriority w:val="99"/>
    <w:unhideWhenUsed/>
    <w:rsid w:val="009E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A5C"/>
    <w:rPr>
      <w:rFonts w:ascii="HelveticaNeue LT 55 Roman" w:hAnsi="HelveticaNeue LT 55 Roman"/>
      <w:sz w:val="20"/>
    </w:rPr>
  </w:style>
  <w:style w:type="character" w:customStyle="1" w:styleId="citation-958">
    <w:name w:val="citation-958"/>
    <w:basedOn w:val="DefaultParagraphFont"/>
    <w:rsid w:val="001D0AB6"/>
  </w:style>
  <w:style w:type="character" w:customStyle="1" w:styleId="citation-957">
    <w:name w:val="citation-957"/>
    <w:basedOn w:val="DefaultParagraphFont"/>
    <w:rsid w:val="001D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4787">
      <w:bodyDiv w:val="1"/>
      <w:marLeft w:val="0"/>
      <w:marRight w:val="0"/>
      <w:marTop w:val="0"/>
      <w:marBottom w:val="0"/>
      <w:divBdr>
        <w:top w:val="none" w:sz="0" w:space="0" w:color="auto"/>
        <w:left w:val="none" w:sz="0" w:space="0" w:color="auto"/>
        <w:bottom w:val="none" w:sz="0" w:space="0" w:color="auto"/>
        <w:right w:val="none" w:sz="0" w:space="0" w:color="auto"/>
      </w:divBdr>
    </w:div>
    <w:div w:id="446507083">
      <w:bodyDiv w:val="1"/>
      <w:marLeft w:val="0"/>
      <w:marRight w:val="0"/>
      <w:marTop w:val="0"/>
      <w:marBottom w:val="0"/>
      <w:divBdr>
        <w:top w:val="none" w:sz="0" w:space="0" w:color="auto"/>
        <w:left w:val="none" w:sz="0" w:space="0" w:color="auto"/>
        <w:bottom w:val="none" w:sz="0" w:space="0" w:color="auto"/>
        <w:right w:val="none" w:sz="0" w:space="0" w:color="auto"/>
      </w:divBdr>
      <w:divsChild>
        <w:div w:id="302003848">
          <w:marLeft w:val="0"/>
          <w:marRight w:val="0"/>
          <w:marTop w:val="0"/>
          <w:marBottom w:val="0"/>
          <w:divBdr>
            <w:top w:val="none" w:sz="0" w:space="0" w:color="auto"/>
            <w:left w:val="none" w:sz="0" w:space="0" w:color="auto"/>
            <w:bottom w:val="none" w:sz="0" w:space="0" w:color="auto"/>
            <w:right w:val="none" w:sz="0" w:space="0" w:color="auto"/>
          </w:divBdr>
          <w:divsChild>
            <w:div w:id="134564843">
              <w:marLeft w:val="0"/>
              <w:marRight w:val="0"/>
              <w:marTop w:val="0"/>
              <w:marBottom w:val="0"/>
              <w:divBdr>
                <w:top w:val="none" w:sz="0" w:space="0" w:color="auto"/>
                <w:left w:val="none" w:sz="0" w:space="0" w:color="auto"/>
                <w:bottom w:val="none" w:sz="0" w:space="0" w:color="auto"/>
                <w:right w:val="none" w:sz="0" w:space="0" w:color="auto"/>
              </w:divBdr>
              <w:divsChild>
                <w:div w:id="160899638">
                  <w:marLeft w:val="0"/>
                  <w:marRight w:val="0"/>
                  <w:marTop w:val="0"/>
                  <w:marBottom w:val="0"/>
                  <w:divBdr>
                    <w:top w:val="none" w:sz="0" w:space="0" w:color="auto"/>
                    <w:left w:val="none" w:sz="0" w:space="0" w:color="auto"/>
                    <w:bottom w:val="none" w:sz="0" w:space="0" w:color="auto"/>
                    <w:right w:val="none" w:sz="0" w:space="0" w:color="auto"/>
                  </w:divBdr>
                  <w:divsChild>
                    <w:div w:id="1704330677">
                      <w:marLeft w:val="0"/>
                      <w:marRight w:val="0"/>
                      <w:marTop w:val="0"/>
                      <w:marBottom w:val="0"/>
                      <w:divBdr>
                        <w:top w:val="none" w:sz="0" w:space="0" w:color="auto"/>
                        <w:left w:val="none" w:sz="0" w:space="0" w:color="auto"/>
                        <w:bottom w:val="none" w:sz="0" w:space="0" w:color="auto"/>
                        <w:right w:val="none" w:sz="0" w:space="0" w:color="auto"/>
                      </w:divBdr>
                      <w:divsChild>
                        <w:div w:id="694384779">
                          <w:marLeft w:val="0"/>
                          <w:marRight w:val="0"/>
                          <w:marTop w:val="120"/>
                          <w:marBottom w:val="240"/>
                          <w:divBdr>
                            <w:top w:val="none" w:sz="0" w:space="0" w:color="auto"/>
                            <w:left w:val="none" w:sz="0" w:space="0" w:color="auto"/>
                            <w:bottom w:val="none" w:sz="0" w:space="0" w:color="auto"/>
                            <w:right w:val="none" w:sz="0" w:space="0" w:color="auto"/>
                          </w:divBdr>
                        </w:div>
                        <w:div w:id="493254883">
                          <w:marLeft w:val="0"/>
                          <w:marRight w:val="0"/>
                          <w:marTop w:val="120"/>
                          <w:marBottom w:val="240"/>
                          <w:divBdr>
                            <w:top w:val="none" w:sz="0" w:space="0" w:color="auto"/>
                            <w:left w:val="none" w:sz="0" w:space="0" w:color="auto"/>
                            <w:bottom w:val="none" w:sz="0" w:space="0" w:color="auto"/>
                            <w:right w:val="none" w:sz="0" w:space="0" w:color="auto"/>
                          </w:divBdr>
                        </w:div>
                        <w:div w:id="1085806585">
                          <w:marLeft w:val="0"/>
                          <w:marRight w:val="0"/>
                          <w:marTop w:val="120"/>
                          <w:marBottom w:val="240"/>
                          <w:divBdr>
                            <w:top w:val="none" w:sz="0" w:space="0" w:color="auto"/>
                            <w:left w:val="none" w:sz="0" w:space="0" w:color="auto"/>
                            <w:bottom w:val="none" w:sz="0" w:space="0" w:color="auto"/>
                            <w:right w:val="none" w:sz="0" w:space="0" w:color="auto"/>
                          </w:divBdr>
                        </w:div>
                        <w:div w:id="796996084">
                          <w:marLeft w:val="0"/>
                          <w:marRight w:val="0"/>
                          <w:marTop w:val="120"/>
                          <w:marBottom w:val="240"/>
                          <w:divBdr>
                            <w:top w:val="none" w:sz="0" w:space="0" w:color="auto"/>
                            <w:left w:val="none" w:sz="0" w:space="0" w:color="auto"/>
                            <w:bottom w:val="none" w:sz="0" w:space="0" w:color="auto"/>
                            <w:right w:val="none" w:sz="0" w:space="0" w:color="auto"/>
                          </w:divBdr>
                        </w:div>
                        <w:div w:id="1708145603">
                          <w:marLeft w:val="0"/>
                          <w:marRight w:val="0"/>
                          <w:marTop w:val="120"/>
                          <w:marBottom w:val="240"/>
                          <w:divBdr>
                            <w:top w:val="none" w:sz="0" w:space="0" w:color="auto"/>
                            <w:left w:val="none" w:sz="0" w:space="0" w:color="auto"/>
                            <w:bottom w:val="none" w:sz="0" w:space="0" w:color="auto"/>
                            <w:right w:val="none" w:sz="0" w:space="0" w:color="auto"/>
                          </w:divBdr>
                        </w:div>
                        <w:div w:id="901600434">
                          <w:marLeft w:val="0"/>
                          <w:marRight w:val="0"/>
                          <w:marTop w:val="120"/>
                          <w:marBottom w:val="240"/>
                          <w:divBdr>
                            <w:top w:val="none" w:sz="0" w:space="0" w:color="auto"/>
                            <w:left w:val="none" w:sz="0" w:space="0" w:color="auto"/>
                            <w:bottom w:val="none" w:sz="0" w:space="0" w:color="auto"/>
                            <w:right w:val="none" w:sz="0" w:space="0" w:color="auto"/>
                          </w:divBdr>
                        </w:div>
                        <w:div w:id="269316910">
                          <w:marLeft w:val="0"/>
                          <w:marRight w:val="0"/>
                          <w:marTop w:val="120"/>
                          <w:marBottom w:val="240"/>
                          <w:divBdr>
                            <w:top w:val="none" w:sz="0" w:space="0" w:color="auto"/>
                            <w:left w:val="none" w:sz="0" w:space="0" w:color="auto"/>
                            <w:bottom w:val="none" w:sz="0" w:space="0" w:color="auto"/>
                            <w:right w:val="none" w:sz="0" w:space="0" w:color="auto"/>
                          </w:divBdr>
                          <w:divsChild>
                            <w:div w:id="1958557997">
                              <w:marLeft w:val="0"/>
                              <w:marRight w:val="0"/>
                              <w:marTop w:val="0"/>
                              <w:marBottom w:val="0"/>
                              <w:divBdr>
                                <w:top w:val="none" w:sz="0" w:space="0" w:color="auto"/>
                                <w:left w:val="none" w:sz="0" w:space="0" w:color="auto"/>
                                <w:bottom w:val="none" w:sz="0" w:space="0" w:color="auto"/>
                                <w:right w:val="none" w:sz="0" w:space="0" w:color="auto"/>
                              </w:divBdr>
                              <w:divsChild>
                                <w:div w:id="7275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620803">
      <w:bodyDiv w:val="1"/>
      <w:marLeft w:val="0"/>
      <w:marRight w:val="0"/>
      <w:marTop w:val="0"/>
      <w:marBottom w:val="0"/>
      <w:divBdr>
        <w:top w:val="none" w:sz="0" w:space="0" w:color="auto"/>
        <w:left w:val="none" w:sz="0" w:space="0" w:color="auto"/>
        <w:bottom w:val="none" w:sz="0" w:space="0" w:color="auto"/>
        <w:right w:val="none" w:sz="0" w:space="0" w:color="auto"/>
      </w:divBdr>
    </w:div>
    <w:div w:id="920526796">
      <w:bodyDiv w:val="1"/>
      <w:marLeft w:val="0"/>
      <w:marRight w:val="0"/>
      <w:marTop w:val="0"/>
      <w:marBottom w:val="0"/>
      <w:divBdr>
        <w:top w:val="none" w:sz="0" w:space="0" w:color="auto"/>
        <w:left w:val="none" w:sz="0" w:space="0" w:color="auto"/>
        <w:bottom w:val="none" w:sz="0" w:space="0" w:color="auto"/>
        <w:right w:val="none" w:sz="0" w:space="0" w:color="auto"/>
      </w:divBdr>
    </w:div>
    <w:div w:id="965545047">
      <w:bodyDiv w:val="1"/>
      <w:marLeft w:val="0"/>
      <w:marRight w:val="0"/>
      <w:marTop w:val="0"/>
      <w:marBottom w:val="0"/>
      <w:divBdr>
        <w:top w:val="none" w:sz="0" w:space="0" w:color="auto"/>
        <w:left w:val="none" w:sz="0" w:space="0" w:color="auto"/>
        <w:bottom w:val="none" w:sz="0" w:space="0" w:color="auto"/>
        <w:right w:val="none" w:sz="0" w:space="0" w:color="auto"/>
      </w:divBdr>
      <w:divsChild>
        <w:div w:id="1323002629">
          <w:marLeft w:val="0"/>
          <w:marRight w:val="0"/>
          <w:marTop w:val="0"/>
          <w:marBottom w:val="0"/>
          <w:divBdr>
            <w:top w:val="none" w:sz="0" w:space="0" w:color="auto"/>
            <w:left w:val="none" w:sz="0" w:space="0" w:color="auto"/>
            <w:bottom w:val="none" w:sz="0" w:space="0" w:color="auto"/>
            <w:right w:val="none" w:sz="0" w:space="0" w:color="auto"/>
          </w:divBdr>
          <w:divsChild>
            <w:div w:id="1373075259">
              <w:marLeft w:val="0"/>
              <w:marRight w:val="0"/>
              <w:marTop w:val="0"/>
              <w:marBottom w:val="0"/>
              <w:divBdr>
                <w:top w:val="none" w:sz="0" w:space="0" w:color="auto"/>
                <w:left w:val="none" w:sz="0" w:space="0" w:color="auto"/>
                <w:bottom w:val="none" w:sz="0" w:space="0" w:color="auto"/>
                <w:right w:val="none" w:sz="0" w:space="0" w:color="auto"/>
              </w:divBdr>
              <w:divsChild>
                <w:div w:id="1707484018">
                  <w:marLeft w:val="0"/>
                  <w:marRight w:val="0"/>
                  <w:marTop w:val="0"/>
                  <w:marBottom w:val="0"/>
                  <w:divBdr>
                    <w:top w:val="none" w:sz="0" w:space="0" w:color="auto"/>
                    <w:left w:val="none" w:sz="0" w:space="0" w:color="auto"/>
                    <w:bottom w:val="none" w:sz="0" w:space="0" w:color="auto"/>
                    <w:right w:val="none" w:sz="0" w:space="0" w:color="auto"/>
                  </w:divBdr>
                  <w:divsChild>
                    <w:div w:id="472522543">
                      <w:marLeft w:val="0"/>
                      <w:marRight w:val="0"/>
                      <w:marTop w:val="0"/>
                      <w:marBottom w:val="0"/>
                      <w:divBdr>
                        <w:top w:val="none" w:sz="0" w:space="0" w:color="auto"/>
                        <w:left w:val="none" w:sz="0" w:space="0" w:color="auto"/>
                        <w:bottom w:val="none" w:sz="0" w:space="0" w:color="auto"/>
                        <w:right w:val="none" w:sz="0" w:space="0" w:color="auto"/>
                      </w:divBdr>
                      <w:divsChild>
                        <w:div w:id="871456535">
                          <w:marLeft w:val="0"/>
                          <w:marRight w:val="0"/>
                          <w:marTop w:val="0"/>
                          <w:marBottom w:val="0"/>
                          <w:divBdr>
                            <w:top w:val="none" w:sz="0" w:space="0" w:color="auto"/>
                            <w:left w:val="none" w:sz="0" w:space="0" w:color="auto"/>
                            <w:bottom w:val="none" w:sz="0" w:space="0" w:color="auto"/>
                            <w:right w:val="none" w:sz="0" w:space="0" w:color="auto"/>
                          </w:divBdr>
                          <w:divsChild>
                            <w:div w:id="1368065339">
                              <w:marLeft w:val="0"/>
                              <w:marRight w:val="0"/>
                              <w:marTop w:val="0"/>
                              <w:marBottom w:val="0"/>
                              <w:divBdr>
                                <w:top w:val="none" w:sz="0" w:space="0" w:color="auto"/>
                                <w:left w:val="none" w:sz="0" w:space="0" w:color="auto"/>
                                <w:bottom w:val="none" w:sz="0" w:space="0" w:color="auto"/>
                                <w:right w:val="none" w:sz="0" w:space="0" w:color="auto"/>
                              </w:divBdr>
                              <w:divsChild>
                                <w:div w:id="1684091916">
                                  <w:marLeft w:val="180"/>
                                  <w:marRight w:val="9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714301">
      <w:bodyDiv w:val="1"/>
      <w:marLeft w:val="0"/>
      <w:marRight w:val="0"/>
      <w:marTop w:val="0"/>
      <w:marBottom w:val="0"/>
      <w:divBdr>
        <w:top w:val="none" w:sz="0" w:space="0" w:color="auto"/>
        <w:left w:val="none" w:sz="0" w:space="0" w:color="auto"/>
        <w:bottom w:val="none" w:sz="0" w:space="0" w:color="auto"/>
        <w:right w:val="none" w:sz="0" w:space="0" w:color="auto"/>
      </w:divBdr>
      <w:divsChild>
        <w:div w:id="78138975">
          <w:marLeft w:val="0"/>
          <w:marRight w:val="0"/>
          <w:marTop w:val="0"/>
          <w:marBottom w:val="0"/>
          <w:divBdr>
            <w:top w:val="none" w:sz="0" w:space="0" w:color="auto"/>
            <w:left w:val="none" w:sz="0" w:space="0" w:color="auto"/>
            <w:bottom w:val="single" w:sz="48" w:space="0" w:color="FFFFFF"/>
            <w:right w:val="none" w:sz="0" w:space="0" w:color="auto"/>
          </w:divBdr>
          <w:divsChild>
            <w:div w:id="2041738475">
              <w:marLeft w:val="0"/>
              <w:marRight w:val="0"/>
              <w:marTop w:val="0"/>
              <w:marBottom w:val="0"/>
              <w:divBdr>
                <w:top w:val="none" w:sz="0" w:space="0" w:color="auto"/>
                <w:left w:val="none" w:sz="0" w:space="0" w:color="auto"/>
                <w:bottom w:val="none" w:sz="0" w:space="0" w:color="auto"/>
                <w:right w:val="single" w:sz="18" w:space="0" w:color="FFFFFF"/>
              </w:divBdr>
              <w:divsChild>
                <w:div w:id="7030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87356">
      <w:bodyDiv w:val="1"/>
      <w:marLeft w:val="0"/>
      <w:marRight w:val="0"/>
      <w:marTop w:val="0"/>
      <w:marBottom w:val="0"/>
      <w:divBdr>
        <w:top w:val="none" w:sz="0" w:space="0" w:color="auto"/>
        <w:left w:val="none" w:sz="0" w:space="0" w:color="auto"/>
        <w:bottom w:val="none" w:sz="0" w:space="0" w:color="auto"/>
        <w:right w:val="none" w:sz="0" w:space="0" w:color="auto"/>
      </w:divBdr>
      <w:divsChild>
        <w:div w:id="1878930311">
          <w:marLeft w:val="0"/>
          <w:marRight w:val="0"/>
          <w:marTop w:val="0"/>
          <w:marBottom w:val="0"/>
          <w:divBdr>
            <w:top w:val="none" w:sz="0" w:space="0" w:color="auto"/>
            <w:left w:val="none" w:sz="0" w:space="0" w:color="auto"/>
            <w:bottom w:val="none" w:sz="0" w:space="0" w:color="auto"/>
            <w:right w:val="none" w:sz="0" w:space="0" w:color="auto"/>
          </w:divBdr>
          <w:divsChild>
            <w:div w:id="1579090777">
              <w:marLeft w:val="0"/>
              <w:marRight w:val="0"/>
              <w:marTop w:val="0"/>
              <w:marBottom w:val="0"/>
              <w:divBdr>
                <w:top w:val="none" w:sz="0" w:space="0" w:color="auto"/>
                <w:left w:val="none" w:sz="0" w:space="0" w:color="auto"/>
                <w:bottom w:val="none" w:sz="0" w:space="0" w:color="auto"/>
                <w:right w:val="none" w:sz="0" w:space="0" w:color="auto"/>
              </w:divBdr>
              <w:divsChild>
                <w:div w:id="1420370572">
                  <w:marLeft w:val="0"/>
                  <w:marRight w:val="0"/>
                  <w:marTop w:val="0"/>
                  <w:marBottom w:val="0"/>
                  <w:divBdr>
                    <w:top w:val="none" w:sz="0" w:space="0" w:color="auto"/>
                    <w:left w:val="none" w:sz="0" w:space="0" w:color="auto"/>
                    <w:bottom w:val="none" w:sz="0" w:space="0" w:color="auto"/>
                    <w:right w:val="none" w:sz="0" w:space="0" w:color="auto"/>
                  </w:divBdr>
                  <w:divsChild>
                    <w:div w:id="1675036478">
                      <w:marLeft w:val="0"/>
                      <w:marRight w:val="0"/>
                      <w:marTop w:val="0"/>
                      <w:marBottom w:val="0"/>
                      <w:divBdr>
                        <w:top w:val="none" w:sz="0" w:space="0" w:color="auto"/>
                        <w:left w:val="none" w:sz="0" w:space="0" w:color="auto"/>
                        <w:bottom w:val="none" w:sz="0" w:space="0" w:color="auto"/>
                        <w:right w:val="none" w:sz="0" w:space="0" w:color="auto"/>
                      </w:divBdr>
                      <w:divsChild>
                        <w:div w:id="865871187">
                          <w:marLeft w:val="0"/>
                          <w:marRight w:val="0"/>
                          <w:marTop w:val="0"/>
                          <w:marBottom w:val="0"/>
                          <w:divBdr>
                            <w:top w:val="none" w:sz="0" w:space="0" w:color="auto"/>
                            <w:left w:val="none" w:sz="0" w:space="0" w:color="auto"/>
                            <w:bottom w:val="none" w:sz="0" w:space="0" w:color="auto"/>
                            <w:right w:val="none" w:sz="0" w:space="0" w:color="auto"/>
                          </w:divBdr>
                          <w:divsChild>
                            <w:div w:id="1732345623">
                              <w:marLeft w:val="0"/>
                              <w:marRight w:val="0"/>
                              <w:marTop w:val="0"/>
                              <w:marBottom w:val="0"/>
                              <w:divBdr>
                                <w:top w:val="none" w:sz="0" w:space="0" w:color="auto"/>
                                <w:left w:val="none" w:sz="0" w:space="0" w:color="auto"/>
                                <w:bottom w:val="none" w:sz="0" w:space="0" w:color="auto"/>
                                <w:right w:val="none" w:sz="0" w:space="0" w:color="auto"/>
                              </w:divBdr>
                              <w:divsChild>
                                <w:div w:id="521478092">
                                  <w:marLeft w:val="180"/>
                                  <w:marRight w:val="9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637075">
      <w:bodyDiv w:val="1"/>
      <w:marLeft w:val="0"/>
      <w:marRight w:val="0"/>
      <w:marTop w:val="0"/>
      <w:marBottom w:val="0"/>
      <w:divBdr>
        <w:top w:val="none" w:sz="0" w:space="0" w:color="auto"/>
        <w:left w:val="none" w:sz="0" w:space="0" w:color="auto"/>
        <w:bottom w:val="none" w:sz="0" w:space="0" w:color="auto"/>
        <w:right w:val="none" w:sz="0" w:space="0" w:color="auto"/>
      </w:divBdr>
    </w:div>
    <w:div w:id="1815372976">
      <w:bodyDiv w:val="1"/>
      <w:marLeft w:val="0"/>
      <w:marRight w:val="0"/>
      <w:marTop w:val="0"/>
      <w:marBottom w:val="0"/>
      <w:divBdr>
        <w:top w:val="none" w:sz="0" w:space="0" w:color="auto"/>
        <w:left w:val="none" w:sz="0" w:space="0" w:color="auto"/>
        <w:bottom w:val="none" w:sz="0" w:space="0" w:color="auto"/>
        <w:right w:val="none" w:sz="0" w:space="0" w:color="auto"/>
      </w:divBdr>
    </w:div>
    <w:div w:id="1955751813">
      <w:bodyDiv w:val="1"/>
      <w:marLeft w:val="0"/>
      <w:marRight w:val="0"/>
      <w:marTop w:val="0"/>
      <w:marBottom w:val="0"/>
      <w:divBdr>
        <w:top w:val="none" w:sz="0" w:space="0" w:color="auto"/>
        <w:left w:val="none" w:sz="0" w:space="0" w:color="auto"/>
        <w:bottom w:val="none" w:sz="0" w:space="0" w:color="auto"/>
        <w:right w:val="none" w:sz="0" w:space="0" w:color="auto"/>
      </w:divBdr>
      <w:divsChild>
        <w:div w:id="1873036072">
          <w:marLeft w:val="0"/>
          <w:marRight w:val="0"/>
          <w:marTop w:val="0"/>
          <w:marBottom w:val="270"/>
          <w:divBdr>
            <w:top w:val="none" w:sz="0" w:space="0" w:color="auto"/>
            <w:left w:val="none" w:sz="0" w:space="0" w:color="auto"/>
            <w:bottom w:val="none" w:sz="0" w:space="0" w:color="auto"/>
            <w:right w:val="none" w:sz="0" w:space="0" w:color="auto"/>
          </w:divBdr>
          <w:divsChild>
            <w:div w:id="1824930351">
              <w:marLeft w:val="0"/>
              <w:marRight w:val="0"/>
              <w:marTop w:val="0"/>
              <w:marBottom w:val="0"/>
              <w:divBdr>
                <w:top w:val="none" w:sz="0" w:space="0" w:color="auto"/>
                <w:left w:val="none" w:sz="0" w:space="0" w:color="auto"/>
                <w:bottom w:val="none" w:sz="0" w:space="0" w:color="auto"/>
                <w:right w:val="none" w:sz="0" w:space="0" w:color="auto"/>
              </w:divBdr>
              <w:divsChild>
                <w:div w:id="2533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18826">
      <w:bodyDiv w:val="1"/>
      <w:marLeft w:val="0"/>
      <w:marRight w:val="0"/>
      <w:marTop w:val="0"/>
      <w:marBottom w:val="0"/>
      <w:divBdr>
        <w:top w:val="none" w:sz="0" w:space="0" w:color="auto"/>
        <w:left w:val="none" w:sz="0" w:space="0" w:color="auto"/>
        <w:bottom w:val="none" w:sz="0" w:space="0" w:color="auto"/>
        <w:right w:val="none" w:sz="0" w:space="0" w:color="auto"/>
      </w:divBdr>
      <w:divsChild>
        <w:div w:id="1607033963">
          <w:marLeft w:val="0"/>
          <w:marRight w:val="0"/>
          <w:marTop w:val="0"/>
          <w:marBottom w:val="0"/>
          <w:divBdr>
            <w:top w:val="none" w:sz="0" w:space="0" w:color="auto"/>
            <w:left w:val="none" w:sz="0" w:space="0" w:color="auto"/>
            <w:bottom w:val="none" w:sz="0" w:space="0" w:color="auto"/>
            <w:right w:val="none" w:sz="0" w:space="0" w:color="auto"/>
          </w:divBdr>
          <w:divsChild>
            <w:div w:id="2040274128">
              <w:marLeft w:val="0"/>
              <w:marRight w:val="0"/>
              <w:marTop w:val="0"/>
              <w:marBottom w:val="0"/>
              <w:divBdr>
                <w:top w:val="none" w:sz="0" w:space="0" w:color="auto"/>
                <w:left w:val="none" w:sz="0" w:space="0" w:color="auto"/>
                <w:bottom w:val="none" w:sz="0" w:space="0" w:color="auto"/>
                <w:right w:val="none" w:sz="0" w:space="0" w:color="auto"/>
              </w:divBdr>
              <w:divsChild>
                <w:div w:id="1665008860">
                  <w:marLeft w:val="0"/>
                  <w:marRight w:val="0"/>
                  <w:marTop w:val="0"/>
                  <w:marBottom w:val="0"/>
                  <w:divBdr>
                    <w:top w:val="none" w:sz="0" w:space="0" w:color="auto"/>
                    <w:left w:val="none" w:sz="0" w:space="0" w:color="auto"/>
                    <w:bottom w:val="none" w:sz="0" w:space="0" w:color="auto"/>
                    <w:right w:val="none" w:sz="0" w:space="0" w:color="auto"/>
                  </w:divBdr>
                  <w:divsChild>
                    <w:div w:id="678118304">
                      <w:marLeft w:val="0"/>
                      <w:marRight w:val="0"/>
                      <w:marTop w:val="0"/>
                      <w:marBottom w:val="0"/>
                      <w:divBdr>
                        <w:top w:val="none" w:sz="0" w:space="0" w:color="auto"/>
                        <w:left w:val="none" w:sz="0" w:space="0" w:color="auto"/>
                        <w:bottom w:val="none" w:sz="0" w:space="0" w:color="auto"/>
                        <w:right w:val="none" w:sz="0" w:space="0" w:color="auto"/>
                      </w:divBdr>
                      <w:divsChild>
                        <w:div w:id="983506513">
                          <w:marLeft w:val="0"/>
                          <w:marRight w:val="0"/>
                          <w:marTop w:val="0"/>
                          <w:marBottom w:val="0"/>
                          <w:divBdr>
                            <w:top w:val="none" w:sz="0" w:space="0" w:color="auto"/>
                            <w:left w:val="none" w:sz="0" w:space="0" w:color="auto"/>
                            <w:bottom w:val="none" w:sz="0" w:space="0" w:color="auto"/>
                            <w:right w:val="none" w:sz="0" w:space="0" w:color="auto"/>
                          </w:divBdr>
                          <w:divsChild>
                            <w:div w:id="1994404212">
                              <w:marLeft w:val="0"/>
                              <w:marRight w:val="0"/>
                              <w:marTop w:val="0"/>
                              <w:marBottom w:val="0"/>
                              <w:divBdr>
                                <w:top w:val="none" w:sz="0" w:space="0" w:color="auto"/>
                                <w:left w:val="none" w:sz="0" w:space="0" w:color="auto"/>
                                <w:bottom w:val="none" w:sz="0" w:space="0" w:color="auto"/>
                                <w:right w:val="none" w:sz="0" w:space="0" w:color="auto"/>
                              </w:divBdr>
                              <w:divsChild>
                                <w:div w:id="1039816133">
                                  <w:marLeft w:val="180"/>
                                  <w:marRight w:val="9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b6f70c-32aa-4090-9ea4-7f8a7adce925">
      <Terms xmlns="http://schemas.microsoft.com/office/infopath/2007/PartnerControls"/>
    </lcf76f155ced4ddcb4097134ff3c332f>
    <TaxCatchAll xmlns="2b500579-86b2-4ec4-acb5-35a0f325fe7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4A7CAD524BE4438F8023C50F5055E1" ma:contentTypeVersion="12" ma:contentTypeDescription="Create a new document." ma:contentTypeScope="" ma:versionID="90d31c36b888c0c9c02b7f8c0e3deea7">
  <xsd:schema xmlns:xsd="http://www.w3.org/2001/XMLSchema" xmlns:xs="http://www.w3.org/2001/XMLSchema" xmlns:p="http://schemas.microsoft.com/office/2006/metadata/properties" xmlns:ns2="2cb6f70c-32aa-4090-9ea4-7f8a7adce925" xmlns:ns3="2b500579-86b2-4ec4-acb5-35a0f325fe75" targetNamespace="http://schemas.microsoft.com/office/2006/metadata/properties" ma:root="true" ma:fieldsID="adaedf9418d497d1bdc0fbe173f9e68e" ns2:_="" ns3:_="">
    <xsd:import namespace="2cb6f70c-32aa-4090-9ea4-7f8a7adce925"/>
    <xsd:import namespace="2b500579-86b2-4ec4-acb5-35a0f325fe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6f70c-32aa-4090-9ea4-7f8a7adce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9f99d41-eaff-43aa-81f2-da4d1634b7f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500579-86b2-4ec4-acb5-35a0f325fe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b5cedea-a8d1-40e1-a321-cac293b12702}" ma:internalName="TaxCatchAll" ma:showField="CatchAllData" ma:web="2b500579-86b2-4ec4-acb5-35a0f325fe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40C5F-96F8-45B2-A7AD-015BF8483B3E}">
  <ds:schemaRefs>
    <ds:schemaRef ds:uri="http://schemas.openxmlformats.org/officeDocument/2006/bibliography"/>
  </ds:schemaRefs>
</ds:datastoreItem>
</file>

<file path=customXml/itemProps2.xml><?xml version="1.0" encoding="utf-8"?>
<ds:datastoreItem xmlns:ds="http://schemas.openxmlformats.org/officeDocument/2006/customXml" ds:itemID="{FD49AA56-8D35-4358-818C-D3178093EA20}">
  <ds:schemaRefs>
    <ds:schemaRef ds:uri="http://schemas.microsoft.com/sharepoint/v3/contenttype/forms"/>
  </ds:schemaRefs>
</ds:datastoreItem>
</file>

<file path=customXml/itemProps3.xml><?xml version="1.0" encoding="utf-8"?>
<ds:datastoreItem xmlns:ds="http://schemas.openxmlformats.org/officeDocument/2006/customXml" ds:itemID="{10701154-7737-4DF0-B253-EFABED3F6588}">
  <ds:schemaRefs>
    <ds:schemaRef ds:uri="http://schemas.microsoft.com/office/2006/metadata/properties"/>
    <ds:schemaRef ds:uri="http://schemas.microsoft.com/office/infopath/2007/PartnerControls"/>
    <ds:schemaRef ds:uri="2cb6f70c-32aa-4090-9ea4-7f8a7adce925"/>
    <ds:schemaRef ds:uri="2b500579-86b2-4ec4-acb5-35a0f325fe75"/>
  </ds:schemaRefs>
</ds:datastoreItem>
</file>

<file path=customXml/itemProps4.xml><?xml version="1.0" encoding="utf-8"?>
<ds:datastoreItem xmlns:ds="http://schemas.openxmlformats.org/officeDocument/2006/customXml" ds:itemID="{58FFD488-F7C8-4C9D-AA1C-D9C00E55C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6f70c-32aa-4090-9ea4-7f8a7adce925"/>
    <ds:schemaRef ds:uri="2b500579-86b2-4ec4-acb5-35a0f325f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4307</Characters>
  <Application>Microsoft Office Word</Application>
  <DocSecurity>4</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Woodhouse</dc:creator>
  <cp:lastModifiedBy>Laura Gabriele</cp:lastModifiedBy>
  <cp:revision>2</cp:revision>
  <cp:lastPrinted>2018-10-15T13:24:00Z</cp:lastPrinted>
  <dcterms:created xsi:type="dcterms:W3CDTF">2026-07-30T10:05:00Z</dcterms:created>
  <dcterms:modified xsi:type="dcterms:W3CDTF">2026-07-30T10:05:00Z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0x010100264A7CAD524BE4438F8023C50F5055E1</vt:lpwstr>
  </property>
  <property fmtid="{D5CDD505-2E9C-101B-9397-08002B2CF9AE}" pid="3" name="Order">
    <vt:r8>394600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